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A3D7" w14:textId="4B2A63C7" w:rsidR="006514FE" w:rsidRPr="006514FE" w:rsidRDefault="006514FE" w:rsidP="006514FE">
      <w:pPr>
        <w:pStyle w:val="NormalWeb"/>
        <w:spacing w:before="0" w:beforeAutospacing="0" w:after="0" w:afterAutospacing="0"/>
        <w:textAlignment w:val="baseline"/>
        <w:rPr>
          <w:rFonts w:ascii="Arial" w:hAnsi="Arial" w:cs="Arial"/>
          <w:b/>
          <w:bCs/>
          <w:color w:val="666666"/>
        </w:rPr>
      </w:pPr>
      <w:r w:rsidRPr="006514FE">
        <w:rPr>
          <w:rFonts w:ascii="Arial" w:hAnsi="Arial" w:cs="Arial"/>
          <w:b/>
          <w:bCs/>
          <w:color w:val="666666"/>
        </w:rPr>
        <w:t>Resources to Support Your Understanding of the Expanded TFI 3.0</w:t>
      </w:r>
    </w:p>
    <w:p w14:paraId="3442AEBF" w14:textId="77777777" w:rsidR="006514FE" w:rsidRPr="006514FE" w:rsidRDefault="006514FE" w:rsidP="006514FE">
      <w:pPr>
        <w:pStyle w:val="NormalWeb"/>
        <w:spacing w:before="0" w:beforeAutospacing="0" w:after="0" w:afterAutospacing="0"/>
        <w:textAlignment w:val="baseline"/>
        <w:rPr>
          <w:rFonts w:ascii="Arial" w:hAnsi="Arial" w:cs="Arial"/>
          <w:b/>
          <w:bCs/>
          <w:color w:val="666666"/>
        </w:rPr>
      </w:pPr>
    </w:p>
    <w:p w14:paraId="34006831" w14:textId="77777777" w:rsidR="006514FE" w:rsidRPr="006514FE" w:rsidRDefault="006514FE" w:rsidP="006514FE">
      <w:pPr>
        <w:pStyle w:val="NormalWeb"/>
        <w:spacing w:before="0" w:beforeAutospacing="0" w:after="0" w:afterAutospacing="0"/>
        <w:textAlignment w:val="baseline"/>
        <w:rPr>
          <w:rFonts w:ascii="Arial" w:hAnsi="Arial" w:cs="Arial"/>
          <w:color w:val="44546A" w:themeColor="text2"/>
        </w:rPr>
      </w:pPr>
      <w:r w:rsidRPr="006514FE">
        <w:rPr>
          <w:rFonts w:ascii="Arial" w:hAnsi="Arial" w:cs="Arial"/>
          <w:color w:val="44546A" w:themeColor="text2"/>
        </w:rPr>
        <w:t xml:space="preserve">Since the TFI 3.0 expands what is currently assessed, it is likely your team will come across unfamiliar features. That is to be expected and is part of the growth process! This new version provides expanded guidance in key areas including equity, classroom, mental </w:t>
      </w:r>
      <w:proofErr w:type="gramStart"/>
      <w:r w:rsidRPr="006514FE">
        <w:rPr>
          <w:rFonts w:ascii="Arial" w:hAnsi="Arial" w:cs="Arial"/>
          <w:color w:val="44546A" w:themeColor="text2"/>
        </w:rPr>
        <w:t>health</w:t>
      </w:r>
      <w:proofErr w:type="gramEnd"/>
      <w:r w:rsidRPr="006514FE">
        <w:rPr>
          <w:rFonts w:ascii="Arial" w:hAnsi="Arial" w:cs="Arial"/>
          <w:color w:val="44546A" w:themeColor="text2"/>
        </w:rPr>
        <w:t xml:space="preserve"> and advanced tiers. It is expected that teams will not have </w:t>
      </w:r>
      <w:proofErr w:type="gramStart"/>
      <w:r w:rsidRPr="006514FE">
        <w:rPr>
          <w:rFonts w:ascii="Arial" w:hAnsi="Arial" w:cs="Arial"/>
          <w:color w:val="44546A" w:themeColor="text2"/>
        </w:rPr>
        <w:t>all of</w:t>
      </w:r>
      <w:proofErr w:type="gramEnd"/>
      <w:r w:rsidRPr="006514FE">
        <w:rPr>
          <w:rFonts w:ascii="Arial" w:hAnsi="Arial" w:cs="Arial"/>
          <w:color w:val="44546A" w:themeColor="text2"/>
        </w:rPr>
        <w:t xml:space="preserve"> these features in place yet! </w:t>
      </w:r>
    </w:p>
    <w:p w14:paraId="0EA9E7A9" w14:textId="77777777" w:rsidR="006514FE" w:rsidRPr="006514FE" w:rsidRDefault="006514FE" w:rsidP="006514FE">
      <w:pPr>
        <w:pStyle w:val="NormalWeb"/>
        <w:spacing w:before="0" w:beforeAutospacing="0" w:after="0" w:afterAutospacing="0"/>
        <w:textAlignment w:val="baseline"/>
        <w:rPr>
          <w:rFonts w:ascii="Arial" w:hAnsi="Arial" w:cs="Arial"/>
          <w:color w:val="44546A" w:themeColor="text2"/>
        </w:rPr>
      </w:pPr>
    </w:p>
    <w:p w14:paraId="2728F94A" w14:textId="5B89A922" w:rsidR="006514FE" w:rsidRPr="006514FE" w:rsidRDefault="006514FE" w:rsidP="006514FE">
      <w:pPr>
        <w:pStyle w:val="NormalWeb"/>
        <w:spacing w:before="0" w:beforeAutospacing="0" w:after="0" w:afterAutospacing="0"/>
        <w:textAlignment w:val="baseline"/>
        <w:rPr>
          <w:rFonts w:ascii="Arial" w:hAnsi="Arial" w:cs="Arial"/>
          <w:color w:val="44546A" w:themeColor="text2"/>
        </w:rPr>
      </w:pPr>
      <w:r w:rsidRPr="006514FE">
        <w:rPr>
          <w:rFonts w:ascii="Arial" w:hAnsi="Arial" w:cs="Arial"/>
          <w:color w:val="44546A" w:themeColor="text2"/>
        </w:rPr>
        <w:t xml:space="preserve">Your team may find </w:t>
      </w:r>
      <w:r w:rsidRPr="006514FE">
        <w:rPr>
          <w:rFonts w:ascii="Arial" w:hAnsi="Arial" w:cs="Arial"/>
          <w:color w:val="44546A" w:themeColor="text2"/>
        </w:rPr>
        <w:t>the resources below</w:t>
      </w:r>
      <w:r w:rsidRPr="006514FE">
        <w:rPr>
          <w:rFonts w:ascii="Arial" w:hAnsi="Arial" w:cs="Arial"/>
          <w:color w:val="44546A" w:themeColor="text2"/>
        </w:rPr>
        <w:t xml:space="preserve"> helpful as you complete the TFI 3.0:</w:t>
      </w:r>
    </w:p>
    <w:p w14:paraId="69F05CE1"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p>
    <w:p w14:paraId="45280B24"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hyperlink r:id="rId5" w:history="1">
        <w:r w:rsidRPr="006514FE">
          <w:rPr>
            <w:rStyle w:val="Hyperlink"/>
            <w:rFonts w:ascii="Arial" w:hAnsi="Arial" w:cs="Arial"/>
          </w:rPr>
          <w:t>Integrated TFI Companion Guide</w:t>
        </w:r>
      </w:hyperlink>
      <w:r w:rsidRPr="006514FE">
        <w:rPr>
          <w:rFonts w:ascii="Arial" w:hAnsi="Arial" w:cs="Arial"/>
          <w:color w:val="666666"/>
        </w:rPr>
        <w:t>: Provides mental health and culturally responsive elaborations to the TFI 2.1.</w:t>
      </w:r>
    </w:p>
    <w:p w14:paraId="2C403108"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p>
    <w:p w14:paraId="35A5C84A"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r w:rsidRPr="006514FE">
        <w:rPr>
          <w:rFonts w:ascii="Arial" w:hAnsi="Arial" w:cs="Arial"/>
          <w:color w:val="666666"/>
        </w:rPr>
        <w:t>Equity:</w:t>
      </w:r>
    </w:p>
    <w:p w14:paraId="34018431" w14:textId="77777777" w:rsidR="006514FE" w:rsidRPr="006514FE" w:rsidRDefault="006514FE" w:rsidP="006514FE">
      <w:pPr>
        <w:pStyle w:val="NormalWeb"/>
        <w:numPr>
          <w:ilvl w:val="0"/>
          <w:numId w:val="3"/>
        </w:numPr>
        <w:spacing w:before="0" w:beforeAutospacing="0" w:after="0" w:afterAutospacing="0"/>
        <w:textAlignment w:val="baseline"/>
        <w:rPr>
          <w:rFonts w:ascii="Arial" w:hAnsi="Arial" w:cs="Arial"/>
          <w:color w:val="666666"/>
        </w:rPr>
      </w:pPr>
      <w:hyperlink r:id="rId6" w:history="1">
        <w:r w:rsidRPr="006514FE">
          <w:rPr>
            <w:rStyle w:val="Hyperlink"/>
            <w:rFonts w:ascii="Arial" w:hAnsi="Arial" w:cs="Arial"/>
          </w:rPr>
          <w:t>PBIS.org Equity</w:t>
        </w:r>
      </w:hyperlink>
      <w:r w:rsidRPr="006514FE">
        <w:rPr>
          <w:rFonts w:ascii="Arial" w:hAnsi="Arial" w:cs="Arial"/>
          <w:color w:val="666666"/>
        </w:rPr>
        <w:t xml:space="preserve"> page</w:t>
      </w:r>
    </w:p>
    <w:p w14:paraId="39392651" w14:textId="77777777" w:rsidR="006514FE" w:rsidRPr="006514FE" w:rsidRDefault="006514FE" w:rsidP="006514FE">
      <w:pPr>
        <w:pStyle w:val="NormalWeb"/>
        <w:numPr>
          <w:ilvl w:val="0"/>
          <w:numId w:val="3"/>
        </w:numPr>
        <w:spacing w:before="0" w:beforeAutospacing="0" w:after="0" w:afterAutospacing="0"/>
        <w:textAlignment w:val="baseline"/>
        <w:rPr>
          <w:rFonts w:ascii="Arial" w:hAnsi="Arial" w:cs="Arial"/>
          <w:color w:val="666666"/>
        </w:rPr>
      </w:pPr>
      <w:hyperlink r:id="rId7" w:history="1">
        <w:r w:rsidRPr="006514FE">
          <w:rPr>
            <w:rStyle w:val="Hyperlink"/>
            <w:rFonts w:ascii="Arial" w:hAnsi="Arial" w:cs="Arial"/>
          </w:rPr>
          <w:t>PBIS Cultural Responsiveness Field Guide: Resources for Trainers and Coaches</w:t>
        </w:r>
      </w:hyperlink>
    </w:p>
    <w:p w14:paraId="607FB516"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p>
    <w:p w14:paraId="1E52E7A8"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r w:rsidRPr="006514FE">
        <w:rPr>
          <w:rFonts w:ascii="Arial" w:hAnsi="Arial" w:cs="Arial"/>
          <w:color w:val="666666"/>
        </w:rPr>
        <w:t>Mental Health and Wellness:</w:t>
      </w:r>
    </w:p>
    <w:p w14:paraId="6D8DE9A0" w14:textId="77777777" w:rsidR="006514FE" w:rsidRPr="006514FE" w:rsidRDefault="006514FE" w:rsidP="006514FE">
      <w:pPr>
        <w:pStyle w:val="NormalWeb"/>
        <w:numPr>
          <w:ilvl w:val="0"/>
          <w:numId w:val="1"/>
        </w:numPr>
        <w:spacing w:before="0" w:beforeAutospacing="0" w:after="0" w:afterAutospacing="0"/>
        <w:textAlignment w:val="baseline"/>
        <w:rPr>
          <w:rFonts w:ascii="Arial" w:hAnsi="Arial" w:cs="Arial"/>
          <w:color w:val="666666"/>
        </w:rPr>
      </w:pPr>
      <w:hyperlink r:id="rId8" w:history="1">
        <w:r w:rsidRPr="006514FE">
          <w:rPr>
            <w:rStyle w:val="Hyperlink"/>
            <w:rFonts w:ascii="Arial" w:hAnsi="Arial" w:cs="Arial"/>
          </w:rPr>
          <w:t>PBIS.org Mental Health</w:t>
        </w:r>
      </w:hyperlink>
      <w:r w:rsidRPr="006514FE">
        <w:rPr>
          <w:rFonts w:ascii="Arial" w:hAnsi="Arial" w:cs="Arial"/>
          <w:color w:val="666666"/>
        </w:rPr>
        <w:t xml:space="preserve"> page</w:t>
      </w:r>
    </w:p>
    <w:p w14:paraId="784897E8" w14:textId="77777777" w:rsidR="006514FE" w:rsidRPr="006514FE" w:rsidRDefault="006514FE" w:rsidP="006514FE">
      <w:pPr>
        <w:pStyle w:val="NormalWeb"/>
        <w:numPr>
          <w:ilvl w:val="0"/>
          <w:numId w:val="1"/>
        </w:numPr>
        <w:spacing w:before="0" w:beforeAutospacing="0" w:after="0" w:afterAutospacing="0"/>
        <w:textAlignment w:val="baseline"/>
        <w:rPr>
          <w:rFonts w:ascii="Arial" w:hAnsi="Arial" w:cs="Arial"/>
          <w:color w:val="666666"/>
        </w:rPr>
      </w:pPr>
      <w:hyperlink r:id="rId9" w:history="1">
        <w:r w:rsidRPr="006514FE">
          <w:rPr>
            <w:rStyle w:val="Hyperlink"/>
            <w:rFonts w:ascii="Arial" w:hAnsi="Arial" w:cs="Arial"/>
          </w:rPr>
          <w:t>Advancing Education Effectiveness: Interconnecting School Mental Health and School-Wide PBIS, Volume 2: An Implementation Guide</w:t>
        </w:r>
      </w:hyperlink>
    </w:p>
    <w:p w14:paraId="13F897FE"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p>
    <w:p w14:paraId="42EBB6BA"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r w:rsidRPr="006514FE">
        <w:rPr>
          <w:rFonts w:ascii="Arial" w:hAnsi="Arial" w:cs="Arial"/>
          <w:color w:val="666666"/>
        </w:rPr>
        <w:t>Classroom PBIS:</w:t>
      </w:r>
    </w:p>
    <w:p w14:paraId="67CDD409" w14:textId="77777777" w:rsidR="006514FE" w:rsidRPr="006514FE" w:rsidRDefault="006514FE" w:rsidP="006514FE">
      <w:pPr>
        <w:pStyle w:val="NormalWeb"/>
        <w:numPr>
          <w:ilvl w:val="0"/>
          <w:numId w:val="2"/>
        </w:numPr>
        <w:spacing w:before="0" w:beforeAutospacing="0" w:after="0" w:afterAutospacing="0"/>
        <w:textAlignment w:val="baseline"/>
        <w:rPr>
          <w:rFonts w:ascii="Arial" w:hAnsi="Arial" w:cs="Arial"/>
          <w:color w:val="666666"/>
        </w:rPr>
      </w:pPr>
      <w:hyperlink r:id="rId10" w:history="1">
        <w:r w:rsidRPr="006514FE">
          <w:rPr>
            <w:rStyle w:val="Hyperlink"/>
            <w:rFonts w:ascii="Arial" w:hAnsi="Arial" w:cs="Arial"/>
          </w:rPr>
          <w:t>Supporting and Responding to Students’ Social, Emotional, and Behavioral Needs: Evidence-Based Practices for Educators</w:t>
        </w:r>
      </w:hyperlink>
    </w:p>
    <w:p w14:paraId="5E4C4EA2" w14:textId="77777777" w:rsidR="006514FE" w:rsidRPr="006514FE" w:rsidRDefault="006514FE" w:rsidP="006514FE">
      <w:pPr>
        <w:pStyle w:val="NormalWeb"/>
        <w:numPr>
          <w:ilvl w:val="0"/>
          <w:numId w:val="2"/>
        </w:numPr>
        <w:spacing w:before="0" w:beforeAutospacing="0" w:after="0" w:afterAutospacing="0"/>
        <w:textAlignment w:val="baseline"/>
        <w:rPr>
          <w:rFonts w:ascii="Arial" w:hAnsi="Arial" w:cs="Arial"/>
          <w:color w:val="666666"/>
        </w:rPr>
      </w:pPr>
      <w:hyperlink r:id="rId11" w:history="1">
        <w:r w:rsidRPr="006514FE">
          <w:rPr>
            <w:rStyle w:val="Hyperlink"/>
            <w:rFonts w:ascii="Arial" w:hAnsi="Arial" w:cs="Arial"/>
          </w:rPr>
          <w:t>Supporting and Responding to Educators’ Classroom PBIS Implementation Needs: Guide to Classroom Systems and Data</w:t>
        </w:r>
      </w:hyperlink>
    </w:p>
    <w:p w14:paraId="3071963D"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p>
    <w:p w14:paraId="109D5F88" w14:textId="77777777" w:rsidR="006514FE" w:rsidRPr="006514FE" w:rsidRDefault="006514FE" w:rsidP="006514FE">
      <w:pPr>
        <w:pStyle w:val="NormalWeb"/>
        <w:spacing w:before="0" w:beforeAutospacing="0" w:after="0" w:afterAutospacing="0"/>
        <w:textAlignment w:val="baseline"/>
        <w:rPr>
          <w:rFonts w:ascii="Arial" w:hAnsi="Arial" w:cs="Arial"/>
          <w:color w:val="666666"/>
        </w:rPr>
      </w:pPr>
      <w:r w:rsidRPr="006514FE">
        <w:rPr>
          <w:rFonts w:ascii="Arial" w:hAnsi="Arial" w:cs="Arial"/>
          <w:color w:val="666666"/>
        </w:rPr>
        <w:t>Tier 3:</w:t>
      </w:r>
    </w:p>
    <w:p w14:paraId="00668ED2" w14:textId="77777777" w:rsidR="006514FE" w:rsidRPr="006514FE" w:rsidRDefault="006514FE" w:rsidP="006514FE">
      <w:pPr>
        <w:pStyle w:val="NormalWeb"/>
        <w:numPr>
          <w:ilvl w:val="0"/>
          <w:numId w:val="4"/>
        </w:numPr>
        <w:spacing w:before="0" w:beforeAutospacing="0" w:after="0" w:afterAutospacing="0"/>
        <w:textAlignment w:val="baseline"/>
        <w:rPr>
          <w:rFonts w:ascii="Arial" w:hAnsi="Arial" w:cs="Arial"/>
          <w:color w:val="666666"/>
        </w:rPr>
      </w:pPr>
      <w:hyperlink r:id="rId12" w:history="1">
        <w:r w:rsidRPr="006514FE">
          <w:rPr>
            <w:rStyle w:val="Hyperlink"/>
            <w:rFonts w:ascii="Arial" w:hAnsi="Arial" w:cs="Arial"/>
          </w:rPr>
          <w:t>Tier 3 School-level Systems Guide</w:t>
        </w:r>
      </w:hyperlink>
    </w:p>
    <w:p w14:paraId="7981BA6B" w14:textId="77777777" w:rsidR="006514FE" w:rsidRPr="006514FE" w:rsidRDefault="006514FE" w:rsidP="006514FE">
      <w:pPr>
        <w:pStyle w:val="NormalWeb"/>
        <w:numPr>
          <w:ilvl w:val="0"/>
          <w:numId w:val="4"/>
        </w:numPr>
        <w:spacing w:before="0" w:beforeAutospacing="0" w:after="0" w:afterAutospacing="0"/>
        <w:textAlignment w:val="baseline"/>
        <w:rPr>
          <w:rFonts w:ascii="Arial" w:hAnsi="Arial" w:cs="Arial"/>
          <w:color w:val="666666"/>
        </w:rPr>
      </w:pPr>
      <w:hyperlink r:id="rId13" w:history="1">
        <w:r w:rsidRPr="006514FE">
          <w:rPr>
            <w:rStyle w:val="Hyperlink"/>
            <w:rFonts w:ascii="Arial" w:hAnsi="Arial" w:cs="Arial"/>
          </w:rPr>
          <w:t>Tier 3 Student-level Systems Guide</w:t>
        </w:r>
      </w:hyperlink>
    </w:p>
    <w:p w14:paraId="1108057F" w14:textId="77777777" w:rsidR="00396C19" w:rsidRPr="006514FE" w:rsidRDefault="00396C19">
      <w:pPr>
        <w:rPr>
          <w:rFonts w:ascii="Arial" w:hAnsi="Arial" w:cs="Arial"/>
        </w:rPr>
      </w:pPr>
    </w:p>
    <w:sectPr w:rsidR="00396C19" w:rsidRPr="006514FE" w:rsidSect="0074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50DA"/>
    <w:multiLevelType w:val="hybridMultilevel"/>
    <w:tmpl w:val="F0D84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A2B3B"/>
    <w:multiLevelType w:val="multilevel"/>
    <w:tmpl w:val="FD52B8D6"/>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 w15:restartNumberingAfterBreak="0">
    <w:nsid w:val="11824A6D"/>
    <w:multiLevelType w:val="hybridMultilevel"/>
    <w:tmpl w:val="E784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61383A"/>
    <w:multiLevelType w:val="multilevel"/>
    <w:tmpl w:val="FD52B8D6"/>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num w:numId="1" w16cid:durableId="14235402">
    <w:abstractNumId w:val="0"/>
  </w:num>
  <w:num w:numId="2" w16cid:durableId="949169654">
    <w:abstractNumId w:val="2"/>
  </w:num>
  <w:num w:numId="3" w16cid:durableId="1607275655">
    <w:abstractNumId w:val="1"/>
  </w:num>
  <w:num w:numId="4" w16cid:durableId="7328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FE"/>
    <w:rsid w:val="00396C19"/>
    <w:rsid w:val="00633DAD"/>
    <w:rsid w:val="006514FE"/>
    <w:rsid w:val="0074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FE3E5"/>
  <w15:chartTrackingRefBased/>
  <w15:docId w15:val="{FB696C20-E5C6-2143-BF16-8A512B00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4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1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org/mental-health-social-emotional-well-being" TargetMode="External"/><Relationship Id="rId13" Type="http://schemas.openxmlformats.org/officeDocument/2006/relationships/hyperlink" Target="https://www.pbis.org/resource/tier-3-student-level-systems-guide" TargetMode="External"/><Relationship Id="rId3" Type="http://schemas.openxmlformats.org/officeDocument/2006/relationships/settings" Target="settings.xml"/><Relationship Id="rId7" Type="http://schemas.openxmlformats.org/officeDocument/2006/relationships/hyperlink" Target="https://www.pbis.org/resource/pbis-cultural-responsiveness-field-guide-resources-for-trainers-and-coaches" TargetMode="External"/><Relationship Id="rId12" Type="http://schemas.openxmlformats.org/officeDocument/2006/relationships/hyperlink" Target="https://www.pbis.org/resource/tier-3-school-level-systems-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is.org/equity" TargetMode="External"/><Relationship Id="rId11" Type="http://schemas.openxmlformats.org/officeDocument/2006/relationships/hyperlink" Target="https://www.pbis.org/resource/supporting-and-responding-to-educators-classroom-pbis-implementation-needs-guide-to-classroom-systems-and-data" TargetMode="External"/><Relationship Id="rId5" Type="http://schemas.openxmlformats.org/officeDocument/2006/relationships/hyperlink" Target="https://www.pbis.org/resource/integrated-tiered-fidelity-inventory-companion-guide" TargetMode="External"/><Relationship Id="rId15" Type="http://schemas.openxmlformats.org/officeDocument/2006/relationships/theme" Target="theme/theme1.xml"/><Relationship Id="rId10" Type="http://schemas.openxmlformats.org/officeDocument/2006/relationships/hyperlink" Target="https://www.pbis.org/resource/supporting-and-responding-to-behavior-evidence-based-classroom-strategies-for-teachers" TargetMode="External"/><Relationship Id="rId4" Type="http://schemas.openxmlformats.org/officeDocument/2006/relationships/webSettings" Target="webSettings.xml"/><Relationship Id="rId9" Type="http://schemas.openxmlformats.org/officeDocument/2006/relationships/hyperlink" Target="https://www.pbis.org/resource/interconnecting-school-mental-health-and-pbis-volum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Nicole</dc:creator>
  <cp:keywords/>
  <dc:description/>
  <cp:lastModifiedBy>Peterson, Nicole</cp:lastModifiedBy>
  <cp:revision>1</cp:revision>
  <dcterms:created xsi:type="dcterms:W3CDTF">2023-02-07T16:18:00Z</dcterms:created>
  <dcterms:modified xsi:type="dcterms:W3CDTF">2023-02-07T16:19:00Z</dcterms:modified>
</cp:coreProperties>
</file>