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35C9B" w14:textId="7F8A7EF8" w:rsidR="00EC2FCD" w:rsidRPr="00EC2FCD" w:rsidRDefault="00EC2FCD" w:rsidP="00EC2FCD">
      <w:pPr>
        <w:rPr>
          <w:rFonts w:cs="Arial"/>
          <w:sz w:val="20"/>
          <w:szCs w:val="20"/>
        </w:rPr>
      </w:pPr>
      <w:r w:rsidRPr="00EC2FCD">
        <w:rPr>
          <w:rFonts w:cs="Arial"/>
          <w:b/>
          <w:sz w:val="20"/>
          <w:szCs w:val="20"/>
        </w:rPr>
        <w:t>Instructions</w:t>
      </w:r>
      <w:r w:rsidRPr="00EC2FCD">
        <w:rPr>
          <w:rFonts w:cs="Arial"/>
          <w:sz w:val="20"/>
          <w:szCs w:val="20"/>
        </w:rPr>
        <w:t>: Completing this checklist will assist you with the “big ideas” of C</w:t>
      </w:r>
      <w:r>
        <w:rPr>
          <w:rFonts w:cs="Arial"/>
          <w:sz w:val="20"/>
          <w:szCs w:val="20"/>
        </w:rPr>
        <w:t>lass-Wide Positive Behavioral Interventions and Supports (C</w:t>
      </w:r>
      <w:r w:rsidRPr="00EC2FCD">
        <w:rPr>
          <w:rFonts w:cs="Arial"/>
          <w:sz w:val="20"/>
          <w:szCs w:val="20"/>
        </w:rPr>
        <w:t>WPBIS</w:t>
      </w:r>
      <w:r>
        <w:rPr>
          <w:rFonts w:cs="Arial"/>
          <w:sz w:val="20"/>
          <w:szCs w:val="20"/>
        </w:rPr>
        <w:t>)</w:t>
      </w:r>
      <w:r w:rsidRPr="00EC2FCD">
        <w:rPr>
          <w:rFonts w:cs="Arial"/>
          <w:sz w:val="20"/>
          <w:szCs w:val="20"/>
        </w:rPr>
        <w:t xml:space="preserve">. Mark “yes” for each item you implement fully; mark “partially” if you are almost there; mark “no” if you are not implementing this item, and mark “?” if you need further information. Your goal is to be able to mark “yes” for each item across most (if not all!) of your classroom activities. For each item marked “no” or </w:t>
      </w:r>
      <w:proofErr w:type="gramStart"/>
      <w:r w:rsidRPr="00EC2FCD">
        <w:rPr>
          <w:rFonts w:cs="Arial"/>
          <w:sz w:val="20"/>
          <w:szCs w:val="20"/>
        </w:rPr>
        <w:t>“?,</w:t>
      </w:r>
      <w:proofErr w:type="gramEnd"/>
      <w:r w:rsidRPr="00EC2FCD">
        <w:rPr>
          <w:rFonts w:cs="Arial"/>
          <w:sz w:val="20"/>
          <w:szCs w:val="20"/>
        </w:rPr>
        <w:t>” consult with a behavioral expert (e.g., mentor teacher, special support staff, administrator) to request assistance with that item.</w:t>
      </w:r>
    </w:p>
    <w:p w14:paraId="00858A04" w14:textId="77777777" w:rsidR="00E01DC4" w:rsidRPr="00EC2FCD" w:rsidRDefault="00E01DC4" w:rsidP="00E01DC4">
      <w:pPr>
        <w:tabs>
          <w:tab w:val="left" w:pos="7393"/>
        </w:tabs>
        <w:rPr>
          <w:rFonts w:cs="Arial"/>
        </w:rPr>
      </w:pPr>
    </w:p>
    <w:tbl>
      <w:tblPr>
        <w:tblW w:w="9828" w:type="dxa"/>
        <w:tblLayout w:type="fixed"/>
        <w:tblLook w:val="01E0" w:firstRow="1" w:lastRow="1" w:firstColumn="1" w:lastColumn="1" w:noHBand="0" w:noVBand="0"/>
      </w:tblPr>
      <w:tblGrid>
        <w:gridCol w:w="7128"/>
        <w:gridCol w:w="2700"/>
      </w:tblGrid>
      <w:tr w:rsidR="00EC2FCD" w:rsidRPr="00EC2FCD" w14:paraId="7A6DF6DB" w14:textId="77777777" w:rsidTr="00EC2FCD">
        <w:trPr>
          <w:trHeight w:val="247"/>
        </w:trPr>
        <w:tc>
          <w:tcPr>
            <w:tcW w:w="7128" w:type="dxa"/>
          </w:tcPr>
          <w:p w14:paraId="5C8183B9" w14:textId="07EFAF54" w:rsidR="00EC2FCD" w:rsidRPr="00EC2FCD" w:rsidRDefault="00EC2FCD" w:rsidP="00603CA1">
            <w:pPr>
              <w:rPr>
                <w:rFonts w:cs="Arial"/>
                <w:sz w:val="20"/>
                <w:szCs w:val="20"/>
              </w:rPr>
            </w:pPr>
            <w:r w:rsidRPr="00EC2FCD">
              <w:rPr>
                <w:rFonts w:cs="Arial"/>
                <w:sz w:val="20"/>
                <w:szCs w:val="20"/>
              </w:rPr>
              <w:t>Educator________________</w:t>
            </w:r>
            <w:r w:rsidRPr="00EC2FCD">
              <w:rPr>
                <w:rFonts w:cs="Arial"/>
                <w:sz w:val="20"/>
                <w:szCs w:val="20"/>
              </w:rPr>
              <w:t>___________________________________</w:t>
            </w:r>
            <w:r w:rsidRPr="00EC2FCD">
              <w:rPr>
                <w:rFonts w:cs="Arial"/>
                <w:sz w:val="20"/>
                <w:szCs w:val="20"/>
              </w:rPr>
              <w:t xml:space="preserve">__________   </w:t>
            </w:r>
          </w:p>
        </w:tc>
        <w:tc>
          <w:tcPr>
            <w:tcW w:w="2700" w:type="dxa"/>
          </w:tcPr>
          <w:p w14:paraId="6FA7261C" w14:textId="77777777" w:rsidR="00EC2FCD" w:rsidRPr="00EC2FCD" w:rsidRDefault="00EC2FCD" w:rsidP="00603CA1">
            <w:pPr>
              <w:rPr>
                <w:rFonts w:cs="Arial"/>
                <w:sz w:val="20"/>
                <w:szCs w:val="20"/>
              </w:rPr>
            </w:pPr>
            <w:r w:rsidRPr="00EC2FCD">
              <w:rPr>
                <w:rFonts w:cs="Arial"/>
                <w:sz w:val="20"/>
                <w:szCs w:val="20"/>
              </w:rPr>
              <w:t>Date_____________</w:t>
            </w:r>
          </w:p>
        </w:tc>
      </w:tr>
      <w:tr w:rsidR="00EC2FCD" w:rsidRPr="00EC2FCD" w14:paraId="3669BD87" w14:textId="77777777" w:rsidTr="00EC2FCD">
        <w:trPr>
          <w:trHeight w:val="246"/>
        </w:trPr>
        <w:tc>
          <w:tcPr>
            <w:tcW w:w="9828" w:type="dxa"/>
            <w:gridSpan w:val="2"/>
          </w:tcPr>
          <w:p w14:paraId="614F3323" w14:textId="116FC545" w:rsidR="00EC2FCD" w:rsidRPr="00EC2FCD" w:rsidRDefault="00EC2FCD" w:rsidP="00603CA1">
            <w:pPr>
              <w:rPr>
                <w:rFonts w:cs="Arial"/>
                <w:sz w:val="20"/>
                <w:szCs w:val="20"/>
              </w:rPr>
            </w:pPr>
            <w:r w:rsidRPr="00EC2FCD">
              <w:rPr>
                <w:rFonts w:cs="Arial"/>
                <w:sz w:val="20"/>
                <w:szCs w:val="20"/>
              </w:rPr>
              <w:t>Observer________________________________________________</w:t>
            </w:r>
            <w:r w:rsidRPr="00EC2FCD">
              <w:rPr>
                <w:rFonts w:cs="Arial"/>
                <w:sz w:val="20"/>
                <w:szCs w:val="20"/>
              </w:rPr>
              <w:t>___________</w:t>
            </w:r>
            <w:r w:rsidRPr="00EC2FCD">
              <w:rPr>
                <w:rFonts w:cs="Arial"/>
                <w:sz w:val="20"/>
                <w:szCs w:val="20"/>
              </w:rPr>
              <w:t>__ (if appropriate)</w:t>
            </w:r>
          </w:p>
        </w:tc>
      </w:tr>
      <w:tr w:rsidR="00E01DC4" w:rsidRPr="00EC2FCD" w14:paraId="36C4CF1A" w14:textId="77777777" w:rsidTr="00EC2FCD">
        <w:tc>
          <w:tcPr>
            <w:tcW w:w="7128" w:type="dxa"/>
          </w:tcPr>
          <w:p w14:paraId="064063A0" w14:textId="6F3A953D" w:rsidR="00E01DC4" w:rsidRPr="00EC2FCD" w:rsidRDefault="00E01DC4" w:rsidP="00603CA1">
            <w:pPr>
              <w:rPr>
                <w:rFonts w:cs="Arial"/>
                <w:sz w:val="20"/>
                <w:szCs w:val="20"/>
              </w:rPr>
            </w:pPr>
            <w:r w:rsidRPr="00EC2FCD">
              <w:rPr>
                <w:rFonts w:cs="Arial"/>
                <w:sz w:val="20"/>
                <w:szCs w:val="20"/>
              </w:rPr>
              <w:t>Instructional Activity</w:t>
            </w:r>
            <w:r w:rsidR="00EC2FCD" w:rsidRPr="00EC2FCD">
              <w:rPr>
                <w:rFonts w:cs="Arial"/>
                <w:sz w:val="20"/>
                <w:szCs w:val="20"/>
              </w:rPr>
              <w:t xml:space="preserve"> ____________________________________________________</w:t>
            </w:r>
          </w:p>
          <w:p w14:paraId="67A424F8" w14:textId="357C3421" w:rsidR="00EC2FCD" w:rsidRPr="00EC2FCD" w:rsidRDefault="00EC2FCD" w:rsidP="00603CA1">
            <w:pPr>
              <w:rPr>
                <w:rFonts w:cs="Arial"/>
                <w:sz w:val="20"/>
                <w:szCs w:val="20"/>
              </w:rPr>
            </w:pPr>
            <w:r w:rsidRPr="00EC2FCD">
              <w:rPr>
                <w:rFonts w:cs="Arial"/>
                <w:sz w:val="20"/>
                <w:szCs w:val="20"/>
              </w:rPr>
              <w:t>_______________________________________</w:t>
            </w:r>
            <w:bookmarkStart w:id="0" w:name="_GoBack"/>
            <w:bookmarkEnd w:id="0"/>
            <w:r w:rsidRPr="00EC2FCD">
              <w:rPr>
                <w:rFonts w:cs="Arial"/>
                <w:sz w:val="20"/>
                <w:szCs w:val="20"/>
              </w:rPr>
              <w:t>______________________________</w:t>
            </w:r>
          </w:p>
        </w:tc>
        <w:tc>
          <w:tcPr>
            <w:tcW w:w="2700" w:type="dxa"/>
            <w:vAlign w:val="center"/>
          </w:tcPr>
          <w:p w14:paraId="1F2B3036" w14:textId="77777777" w:rsidR="00E01DC4" w:rsidRPr="00EC2FCD" w:rsidRDefault="00E01DC4" w:rsidP="00603CA1">
            <w:pPr>
              <w:rPr>
                <w:rFonts w:cs="Arial"/>
                <w:sz w:val="20"/>
                <w:szCs w:val="20"/>
              </w:rPr>
            </w:pPr>
            <w:r w:rsidRPr="00EC2FCD">
              <w:rPr>
                <w:rFonts w:cs="Arial"/>
                <w:sz w:val="20"/>
                <w:szCs w:val="20"/>
              </w:rPr>
              <w:t>Time Start_________</w:t>
            </w:r>
          </w:p>
          <w:p w14:paraId="56E55398" w14:textId="77777777" w:rsidR="00E01DC4" w:rsidRPr="00EC2FCD" w:rsidRDefault="00E01DC4" w:rsidP="00603CA1">
            <w:pPr>
              <w:rPr>
                <w:rFonts w:cs="Arial"/>
                <w:sz w:val="20"/>
                <w:szCs w:val="20"/>
              </w:rPr>
            </w:pPr>
            <w:r w:rsidRPr="00EC2FCD">
              <w:rPr>
                <w:rFonts w:cs="Arial"/>
                <w:sz w:val="20"/>
                <w:szCs w:val="20"/>
              </w:rPr>
              <w:t>Time End _________</w:t>
            </w:r>
          </w:p>
        </w:tc>
      </w:tr>
    </w:tbl>
    <w:p w14:paraId="3749ECF7" w14:textId="77777777" w:rsidR="00E01DC4" w:rsidRPr="00EC2FCD" w:rsidRDefault="00E01DC4" w:rsidP="00E01DC4">
      <w:pPr>
        <w:rPr>
          <w:rFonts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1022"/>
        <w:gridCol w:w="1023"/>
        <w:gridCol w:w="1022"/>
        <w:gridCol w:w="1023"/>
      </w:tblGrid>
      <w:tr w:rsidR="00E01DC4" w:rsidRPr="00EC2FCD" w14:paraId="63E8C0A1" w14:textId="77777777" w:rsidTr="00EC2FCD">
        <w:trPr>
          <w:trHeight w:val="458"/>
        </w:trPr>
        <w:tc>
          <w:tcPr>
            <w:tcW w:w="5738" w:type="dxa"/>
            <w:vMerge w:val="restart"/>
            <w:tcBorders>
              <w:right w:val="single" w:sz="4" w:space="0" w:color="auto"/>
            </w:tcBorders>
            <w:shd w:val="clear" w:color="auto" w:fill="44546A" w:themeFill="text2"/>
            <w:vAlign w:val="bottom"/>
          </w:tcPr>
          <w:p w14:paraId="2A149560" w14:textId="77777777" w:rsidR="00E01DC4" w:rsidRPr="00EC2FCD" w:rsidRDefault="00E01DC4" w:rsidP="00EC2FCD">
            <w:pPr>
              <w:ind w:left="180"/>
              <w:rPr>
                <w:rFonts w:cs="Arial"/>
                <w:b/>
                <w:bCs/>
                <w:color w:val="FFFFFF" w:themeColor="background1"/>
                <w:sz w:val="20"/>
                <w:szCs w:val="20"/>
              </w:rPr>
            </w:pPr>
            <w:r w:rsidRPr="00EC2FCD">
              <w:rPr>
                <w:rFonts w:cs="Arial"/>
                <w:b/>
                <w:bCs/>
                <w:color w:val="FFFFFF" w:themeColor="background1"/>
                <w:sz w:val="20"/>
                <w:szCs w:val="20"/>
              </w:rPr>
              <w:t>Classroom Management Practice</w:t>
            </w:r>
          </w:p>
        </w:tc>
        <w:tc>
          <w:tcPr>
            <w:tcW w:w="4090" w:type="dxa"/>
            <w:gridSpan w:val="4"/>
            <w:tcBorders>
              <w:left w:val="single" w:sz="4" w:space="0" w:color="auto"/>
            </w:tcBorders>
            <w:shd w:val="clear" w:color="auto" w:fill="44546A" w:themeFill="text2"/>
          </w:tcPr>
          <w:p w14:paraId="72B34EF3" w14:textId="77777777" w:rsidR="00E01DC4" w:rsidRPr="00EC2FCD" w:rsidRDefault="00E01DC4" w:rsidP="00603CA1">
            <w:pPr>
              <w:jc w:val="center"/>
              <w:rPr>
                <w:rFonts w:cs="Arial"/>
                <w:b/>
                <w:bCs/>
                <w:color w:val="FFFFFF" w:themeColor="background1"/>
                <w:sz w:val="20"/>
                <w:szCs w:val="20"/>
              </w:rPr>
            </w:pPr>
            <w:r w:rsidRPr="00EC2FCD">
              <w:rPr>
                <w:rFonts w:cs="Arial"/>
                <w:b/>
                <w:bCs/>
                <w:color w:val="FFFFFF" w:themeColor="background1"/>
                <w:sz w:val="20"/>
                <w:szCs w:val="20"/>
              </w:rPr>
              <w:t>Extent of Implementation</w:t>
            </w:r>
          </w:p>
        </w:tc>
      </w:tr>
      <w:tr w:rsidR="00E01DC4" w:rsidRPr="00EC2FCD" w14:paraId="3AB1D13C" w14:textId="77777777" w:rsidTr="00603CA1">
        <w:trPr>
          <w:trHeight w:val="431"/>
        </w:trPr>
        <w:tc>
          <w:tcPr>
            <w:tcW w:w="5738" w:type="dxa"/>
            <w:vMerge/>
            <w:tcBorders>
              <w:bottom w:val="single" w:sz="4" w:space="0" w:color="auto"/>
              <w:right w:val="single" w:sz="4" w:space="0" w:color="auto"/>
            </w:tcBorders>
            <w:shd w:val="clear" w:color="auto" w:fill="44546A" w:themeFill="text2"/>
          </w:tcPr>
          <w:p w14:paraId="7332C02B" w14:textId="77777777" w:rsidR="00E01DC4" w:rsidRPr="00EC2FCD" w:rsidRDefault="00E01DC4" w:rsidP="00603CA1">
            <w:pPr>
              <w:keepNext/>
              <w:ind w:left="180" w:hanging="540"/>
              <w:jc w:val="center"/>
              <w:outlineLvl w:val="8"/>
              <w:rPr>
                <w:rFonts w:cs="Arial"/>
                <w:b/>
                <w:bCs/>
                <w:color w:val="FFFFFF" w:themeColor="background1"/>
                <w:sz w:val="20"/>
                <w:szCs w:val="20"/>
              </w:rPr>
            </w:pPr>
          </w:p>
        </w:tc>
        <w:tc>
          <w:tcPr>
            <w:tcW w:w="1022" w:type="dxa"/>
            <w:tcBorders>
              <w:left w:val="single" w:sz="4" w:space="0" w:color="auto"/>
            </w:tcBorders>
            <w:shd w:val="clear" w:color="auto" w:fill="44546A" w:themeFill="text2"/>
          </w:tcPr>
          <w:p w14:paraId="7D033019" w14:textId="77777777" w:rsidR="00E01DC4" w:rsidRPr="00EC2FCD" w:rsidRDefault="00E01DC4" w:rsidP="00603CA1">
            <w:pPr>
              <w:jc w:val="center"/>
              <w:rPr>
                <w:rFonts w:cs="Arial"/>
                <w:bCs/>
                <w:color w:val="FFFFFF" w:themeColor="background1"/>
                <w:sz w:val="20"/>
                <w:szCs w:val="20"/>
              </w:rPr>
            </w:pPr>
            <w:r w:rsidRPr="00EC2FCD">
              <w:rPr>
                <w:rFonts w:cs="Arial"/>
                <w:bCs/>
                <w:color w:val="FFFFFF" w:themeColor="background1"/>
                <w:sz w:val="20"/>
                <w:szCs w:val="20"/>
              </w:rPr>
              <w:t>Yes</w:t>
            </w:r>
          </w:p>
        </w:tc>
        <w:tc>
          <w:tcPr>
            <w:tcW w:w="1023" w:type="dxa"/>
            <w:tcBorders>
              <w:left w:val="nil"/>
            </w:tcBorders>
            <w:shd w:val="clear" w:color="auto" w:fill="44546A" w:themeFill="text2"/>
          </w:tcPr>
          <w:p w14:paraId="7E59204C" w14:textId="77777777" w:rsidR="00E01DC4" w:rsidRPr="00EC2FCD" w:rsidRDefault="00E01DC4" w:rsidP="00603CA1">
            <w:pPr>
              <w:jc w:val="center"/>
              <w:rPr>
                <w:rFonts w:cs="Arial"/>
                <w:color w:val="FFFFFF" w:themeColor="background1"/>
                <w:sz w:val="20"/>
                <w:szCs w:val="20"/>
              </w:rPr>
            </w:pPr>
            <w:r w:rsidRPr="00EC2FCD">
              <w:rPr>
                <w:rFonts w:cs="Arial"/>
                <w:color w:val="FFFFFF" w:themeColor="background1"/>
                <w:sz w:val="20"/>
                <w:szCs w:val="20"/>
              </w:rPr>
              <w:t>Partially</w:t>
            </w:r>
          </w:p>
        </w:tc>
        <w:tc>
          <w:tcPr>
            <w:tcW w:w="1022" w:type="dxa"/>
            <w:tcBorders>
              <w:left w:val="nil"/>
            </w:tcBorders>
            <w:shd w:val="clear" w:color="auto" w:fill="44546A" w:themeFill="text2"/>
          </w:tcPr>
          <w:p w14:paraId="3C38EF22" w14:textId="77777777" w:rsidR="00E01DC4" w:rsidRPr="00EC2FCD" w:rsidRDefault="00E01DC4" w:rsidP="00603CA1">
            <w:pPr>
              <w:jc w:val="center"/>
              <w:rPr>
                <w:rFonts w:cs="Arial"/>
                <w:color w:val="FFFFFF" w:themeColor="background1"/>
                <w:sz w:val="20"/>
                <w:szCs w:val="20"/>
              </w:rPr>
            </w:pPr>
            <w:r w:rsidRPr="00EC2FCD">
              <w:rPr>
                <w:rFonts w:cs="Arial"/>
                <w:color w:val="FFFFFF" w:themeColor="background1"/>
                <w:sz w:val="20"/>
                <w:szCs w:val="20"/>
              </w:rPr>
              <w:t>No</w:t>
            </w:r>
          </w:p>
        </w:tc>
        <w:tc>
          <w:tcPr>
            <w:tcW w:w="1023" w:type="dxa"/>
            <w:tcBorders>
              <w:left w:val="nil"/>
            </w:tcBorders>
            <w:shd w:val="clear" w:color="auto" w:fill="44546A" w:themeFill="text2"/>
          </w:tcPr>
          <w:p w14:paraId="6F3AB800" w14:textId="77777777" w:rsidR="00E01DC4" w:rsidRPr="00EC2FCD" w:rsidRDefault="00E01DC4" w:rsidP="00603CA1">
            <w:pPr>
              <w:jc w:val="center"/>
              <w:rPr>
                <w:rFonts w:cs="Arial"/>
                <w:bCs/>
                <w:color w:val="FFFFFF" w:themeColor="background1"/>
                <w:sz w:val="20"/>
                <w:szCs w:val="20"/>
              </w:rPr>
            </w:pPr>
            <w:r w:rsidRPr="00EC2FCD">
              <w:rPr>
                <w:rFonts w:cs="Arial"/>
                <w:color w:val="FFFFFF" w:themeColor="background1"/>
                <w:sz w:val="20"/>
                <w:szCs w:val="20"/>
              </w:rPr>
              <w:t>?</w:t>
            </w:r>
          </w:p>
        </w:tc>
      </w:tr>
      <w:tr w:rsidR="00E01DC4" w:rsidRPr="00EC2FCD" w14:paraId="7B52F99C" w14:textId="77777777" w:rsidTr="00603CA1">
        <w:tc>
          <w:tcPr>
            <w:tcW w:w="9828" w:type="dxa"/>
            <w:gridSpan w:val="5"/>
            <w:tcBorders>
              <w:bottom w:val="single" w:sz="4" w:space="0" w:color="auto"/>
            </w:tcBorders>
            <w:shd w:val="clear" w:color="auto" w:fill="D5DCE4" w:themeFill="text2" w:themeFillTint="33"/>
          </w:tcPr>
          <w:p w14:paraId="52B4C0BD" w14:textId="77777777" w:rsidR="00E01DC4" w:rsidRPr="00EC2FCD" w:rsidRDefault="00E01DC4" w:rsidP="00603CA1">
            <w:pPr>
              <w:keepNext/>
              <w:keepLines/>
              <w:ind w:left="180" w:hanging="180"/>
              <w:outlineLvl w:val="1"/>
              <w:rPr>
                <w:rFonts w:cs="Arial"/>
                <w:b/>
                <w:sz w:val="20"/>
                <w:szCs w:val="20"/>
              </w:rPr>
            </w:pPr>
            <w:r w:rsidRPr="00EC2FCD">
              <w:rPr>
                <w:rFonts w:cs="Arial"/>
                <w:b/>
                <w:sz w:val="20"/>
                <w:szCs w:val="20"/>
              </w:rPr>
              <w:t>Maximize Structure</w:t>
            </w:r>
          </w:p>
        </w:tc>
      </w:tr>
      <w:tr w:rsidR="00E01DC4" w:rsidRPr="00EC2FCD" w14:paraId="1F64534C" w14:textId="77777777" w:rsidTr="00603CA1">
        <w:tc>
          <w:tcPr>
            <w:tcW w:w="5738" w:type="dxa"/>
            <w:tcBorders>
              <w:bottom w:val="single" w:sz="4" w:space="0" w:color="auto"/>
              <w:right w:val="single" w:sz="4" w:space="0" w:color="auto"/>
            </w:tcBorders>
          </w:tcPr>
          <w:p w14:paraId="393EC58A" w14:textId="77777777" w:rsidR="00E01DC4" w:rsidRPr="00EC2FCD" w:rsidRDefault="00E01DC4" w:rsidP="00E01DC4">
            <w:pPr>
              <w:numPr>
                <w:ilvl w:val="0"/>
                <w:numId w:val="1"/>
              </w:numPr>
              <w:tabs>
                <w:tab w:val="num" w:pos="180"/>
              </w:tabs>
              <w:ind w:left="180" w:hanging="180"/>
              <w:rPr>
                <w:rFonts w:cs="Arial"/>
                <w:iCs/>
                <w:sz w:val="20"/>
                <w:szCs w:val="20"/>
              </w:rPr>
            </w:pPr>
            <w:r w:rsidRPr="00EC2FCD">
              <w:rPr>
                <w:rFonts w:cs="Arial"/>
                <w:iCs/>
                <w:sz w:val="20"/>
                <w:szCs w:val="20"/>
              </w:rPr>
              <w:t>I post</w:t>
            </w:r>
            <w:r w:rsidRPr="00EC2FCD">
              <w:rPr>
                <w:rFonts w:cs="Arial"/>
                <w:iCs/>
                <w:sz w:val="20"/>
                <w:szCs w:val="20"/>
              </w:rPr>
              <w:t xml:space="preserve"> the schedule/routine for the day and/or class activity.</w:t>
            </w:r>
          </w:p>
        </w:tc>
        <w:tc>
          <w:tcPr>
            <w:tcW w:w="1022" w:type="dxa"/>
            <w:tcBorders>
              <w:left w:val="single" w:sz="4" w:space="0" w:color="auto"/>
            </w:tcBorders>
            <w:shd w:val="clear" w:color="auto" w:fill="auto"/>
          </w:tcPr>
          <w:p w14:paraId="382D2051"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363D8D75" w14:textId="77777777" w:rsidR="00E01DC4" w:rsidRPr="00EC2FCD" w:rsidRDefault="00E01DC4" w:rsidP="00603CA1">
            <w:pPr>
              <w:keepNext/>
              <w:keepLines/>
              <w:outlineLvl w:val="1"/>
              <w:rPr>
                <w:rFonts w:cs="Arial"/>
                <w:sz w:val="20"/>
                <w:szCs w:val="20"/>
              </w:rPr>
            </w:pPr>
          </w:p>
        </w:tc>
        <w:tc>
          <w:tcPr>
            <w:tcW w:w="1022" w:type="dxa"/>
            <w:tcBorders>
              <w:left w:val="nil"/>
            </w:tcBorders>
            <w:shd w:val="clear" w:color="auto" w:fill="auto"/>
          </w:tcPr>
          <w:p w14:paraId="726886A9"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2F02F456" w14:textId="77777777" w:rsidR="00E01DC4" w:rsidRPr="00EC2FCD" w:rsidRDefault="00E01DC4" w:rsidP="00603CA1">
            <w:pPr>
              <w:keepNext/>
              <w:keepLines/>
              <w:outlineLvl w:val="1"/>
              <w:rPr>
                <w:rFonts w:cs="Arial"/>
                <w:sz w:val="20"/>
                <w:szCs w:val="20"/>
              </w:rPr>
            </w:pPr>
          </w:p>
        </w:tc>
      </w:tr>
      <w:tr w:rsidR="00E01DC4" w:rsidRPr="00EC2FCD" w14:paraId="00808261" w14:textId="77777777" w:rsidTr="00603CA1">
        <w:tc>
          <w:tcPr>
            <w:tcW w:w="5738" w:type="dxa"/>
            <w:tcBorders>
              <w:bottom w:val="single" w:sz="4" w:space="0" w:color="auto"/>
              <w:right w:val="single" w:sz="4" w:space="0" w:color="auto"/>
            </w:tcBorders>
          </w:tcPr>
          <w:p w14:paraId="66DC4C18" w14:textId="77777777" w:rsidR="00E01DC4" w:rsidRPr="00EC2FCD" w:rsidRDefault="00E01DC4" w:rsidP="00E01DC4">
            <w:pPr>
              <w:numPr>
                <w:ilvl w:val="0"/>
                <w:numId w:val="1"/>
              </w:numPr>
              <w:tabs>
                <w:tab w:val="num" w:pos="180"/>
              </w:tabs>
              <w:ind w:left="180" w:hanging="180"/>
              <w:rPr>
                <w:rFonts w:cs="Arial"/>
                <w:iCs/>
                <w:sz w:val="20"/>
                <w:szCs w:val="20"/>
              </w:rPr>
            </w:pPr>
            <w:r w:rsidRPr="00EC2FCD">
              <w:rPr>
                <w:rFonts w:cs="Arial"/>
                <w:iCs/>
                <w:sz w:val="20"/>
                <w:szCs w:val="20"/>
              </w:rPr>
              <w:t>I</w:t>
            </w:r>
            <w:r w:rsidRPr="00EC2FCD">
              <w:rPr>
                <w:rFonts w:cs="Arial"/>
                <w:iCs/>
                <w:sz w:val="20"/>
                <w:szCs w:val="20"/>
              </w:rPr>
              <w:t xml:space="preserve"> physical</w:t>
            </w:r>
            <w:r w:rsidRPr="00EC2FCD">
              <w:rPr>
                <w:rFonts w:cs="Arial"/>
                <w:iCs/>
                <w:sz w:val="20"/>
                <w:szCs w:val="20"/>
              </w:rPr>
              <w:t>ly</w:t>
            </w:r>
            <w:r w:rsidRPr="00EC2FCD">
              <w:rPr>
                <w:rFonts w:cs="Arial"/>
                <w:iCs/>
                <w:sz w:val="20"/>
                <w:szCs w:val="20"/>
              </w:rPr>
              <w:t xml:space="preserve"> arrange the room (seating assignments, furniture arrangement) </w:t>
            </w:r>
            <w:r w:rsidRPr="00EC2FCD">
              <w:rPr>
                <w:rFonts w:cs="Arial"/>
                <w:iCs/>
                <w:sz w:val="20"/>
                <w:szCs w:val="20"/>
              </w:rPr>
              <w:t>appropriately</w:t>
            </w:r>
            <w:r w:rsidRPr="00EC2FCD">
              <w:rPr>
                <w:rFonts w:cs="Arial"/>
                <w:iCs/>
                <w:sz w:val="20"/>
                <w:szCs w:val="20"/>
              </w:rPr>
              <w:t xml:space="preserve"> for </w:t>
            </w:r>
            <w:r w:rsidRPr="00EC2FCD">
              <w:rPr>
                <w:rFonts w:cs="Arial"/>
                <w:iCs/>
                <w:sz w:val="20"/>
                <w:szCs w:val="20"/>
              </w:rPr>
              <w:t>all</w:t>
            </w:r>
            <w:r w:rsidRPr="00EC2FCD">
              <w:rPr>
                <w:rFonts w:cs="Arial"/>
                <w:iCs/>
                <w:sz w:val="20"/>
                <w:szCs w:val="20"/>
              </w:rPr>
              <w:t xml:space="preserve"> activit</w:t>
            </w:r>
            <w:r w:rsidRPr="00EC2FCD">
              <w:rPr>
                <w:rFonts w:cs="Arial"/>
                <w:iCs/>
                <w:sz w:val="20"/>
                <w:szCs w:val="20"/>
              </w:rPr>
              <w:t>ies</w:t>
            </w:r>
            <w:r w:rsidRPr="00EC2FCD">
              <w:rPr>
                <w:rFonts w:cs="Arial"/>
                <w:iCs/>
                <w:sz w:val="20"/>
                <w:szCs w:val="20"/>
              </w:rPr>
              <w:t>.</w:t>
            </w:r>
          </w:p>
        </w:tc>
        <w:tc>
          <w:tcPr>
            <w:tcW w:w="1022" w:type="dxa"/>
            <w:tcBorders>
              <w:left w:val="single" w:sz="4" w:space="0" w:color="auto"/>
            </w:tcBorders>
            <w:shd w:val="clear" w:color="auto" w:fill="auto"/>
          </w:tcPr>
          <w:p w14:paraId="2C602B7B"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0070E3B5" w14:textId="77777777" w:rsidR="00E01DC4" w:rsidRPr="00EC2FCD" w:rsidRDefault="00E01DC4" w:rsidP="00603CA1">
            <w:pPr>
              <w:keepNext/>
              <w:keepLines/>
              <w:outlineLvl w:val="1"/>
              <w:rPr>
                <w:rFonts w:cs="Arial"/>
                <w:sz w:val="20"/>
                <w:szCs w:val="20"/>
              </w:rPr>
            </w:pPr>
          </w:p>
        </w:tc>
        <w:tc>
          <w:tcPr>
            <w:tcW w:w="1022" w:type="dxa"/>
            <w:tcBorders>
              <w:left w:val="nil"/>
            </w:tcBorders>
            <w:shd w:val="clear" w:color="auto" w:fill="auto"/>
          </w:tcPr>
          <w:p w14:paraId="05DC37F3"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6C5B2AA9" w14:textId="77777777" w:rsidR="00E01DC4" w:rsidRPr="00EC2FCD" w:rsidRDefault="00E01DC4" w:rsidP="00603CA1">
            <w:pPr>
              <w:keepNext/>
              <w:keepLines/>
              <w:outlineLvl w:val="1"/>
              <w:rPr>
                <w:rFonts w:cs="Arial"/>
                <w:sz w:val="20"/>
                <w:szCs w:val="20"/>
              </w:rPr>
            </w:pPr>
          </w:p>
        </w:tc>
      </w:tr>
      <w:tr w:rsidR="00E01DC4" w:rsidRPr="00EC2FCD" w14:paraId="3EF53D43" w14:textId="77777777" w:rsidTr="00603CA1">
        <w:tc>
          <w:tcPr>
            <w:tcW w:w="9828" w:type="dxa"/>
            <w:gridSpan w:val="5"/>
            <w:tcBorders>
              <w:bottom w:val="single" w:sz="4" w:space="0" w:color="auto"/>
            </w:tcBorders>
            <w:shd w:val="clear" w:color="auto" w:fill="D5DCE4" w:themeFill="text2" w:themeFillTint="33"/>
          </w:tcPr>
          <w:p w14:paraId="5D166388" w14:textId="77777777" w:rsidR="00E01DC4" w:rsidRPr="00EC2FCD" w:rsidRDefault="00E01DC4" w:rsidP="00603CA1">
            <w:pPr>
              <w:keepNext/>
              <w:keepLines/>
              <w:tabs>
                <w:tab w:val="num" w:pos="180"/>
              </w:tabs>
              <w:ind w:left="180" w:hanging="180"/>
              <w:outlineLvl w:val="1"/>
              <w:rPr>
                <w:rFonts w:cs="Arial"/>
                <w:b/>
                <w:sz w:val="20"/>
                <w:szCs w:val="20"/>
              </w:rPr>
            </w:pPr>
            <w:r w:rsidRPr="00EC2FCD">
              <w:rPr>
                <w:rFonts w:cs="Arial"/>
                <w:b/>
                <w:sz w:val="20"/>
                <w:szCs w:val="20"/>
              </w:rPr>
              <w:t>Establish, Prompt, and Monitor Positively Stated Expectations</w:t>
            </w:r>
          </w:p>
        </w:tc>
      </w:tr>
      <w:tr w:rsidR="00E01DC4" w:rsidRPr="00EC2FCD" w14:paraId="4B5B73CA" w14:textId="77777777" w:rsidTr="00603CA1">
        <w:tc>
          <w:tcPr>
            <w:tcW w:w="5738" w:type="dxa"/>
            <w:tcBorders>
              <w:bottom w:val="single" w:sz="4" w:space="0" w:color="auto"/>
              <w:right w:val="single" w:sz="4" w:space="0" w:color="auto"/>
            </w:tcBorders>
          </w:tcPr>
          <w:p w14:paraId="613C0503" w14:textId="77777777" w:rsidR="00E01DC4" w:rsidRPr="00EC2FCD" w:rsidRDefault="00E01DC4" w:rsidP="00E01DC4">
            <w:pPr>
              <w:numPr>
                <w:ilvl w:val="0"/>
                <w:numId w:val="1"/>
              </w:numPr>
              <w:tabs>
                <w:tab w:val="num" w:pos="180"/>
                <w:tab w:val="num" w:pos="540"/>
              </w:tabs>
              <w:ind w:left="180" w:hanging="180"/>
              <w:rPr>
                <w:rFonts w:cs="Arial"/>
                <w:iCs/>
                <w:sz w:val="20"/>
                <w:szCs w:val="20"/>
              </w:rPr>
            </w:pPr>
            <w:r w:rsidRPr="00EC2FCD">
              <w:rPr>
                <w:rFonts w:cs="Arial"/>
                <w:iCs/>
                <w:sz w:val="20"/>
                <w:szCs w:val="20"/>
              </w:rPr>
              <w:t xml:space="preserve">I post a small number </w:t>
            </w:r>
            <w:r w:rsidRPr="00EC2FCD">
              <w:rPr>
                <w:rFonts w:cs="Arial"/>
                <w:iCs/>
                <w:sz w:val="20"/>
                <w:szCs w:val="20"/>
              </w:rPr>
              <w:t>of positively stated expectations</w:t>
            </w:r>
            <w:r w:rsidRPr="00EC2FCD">
              <w:rPr>
                <w:rFonts w:cs="Arial"/>
                <w:b/>
                <w:iCs/>
                <w:sz w:val="20"/>
                <w:szCs w:val="20"/>
              </w:rPr>
              <w:t xml:space="preserve"> </w:t>
            </w:r>
            <w:r w:rsidRPr="00EC2FCD">
              <w:rPr>
                <w:rFonts w:cs="Arial"/>
                <w:iCs/>
                <w:sz w:val="20"/>
                <w:szCs w:val="20"/>
              </w:rPr>
              <w:t>(three to five)</w:t>
            </w:r>
            <w:r w:rsidRPr="00EC2FCD">
              <w:rPr>
                <w:rFonts w:cs="Arial"/>
                <w:iCs/>
                <w:sz w:val="20"/>
                <w:szCs w:val="20"/>
              </w:rPr>
              <w:t>.</w:t>
            </w:r>
          </w:p>
        </w:tc>
        <w:tc>
          <w:tcPr>
            <w:tcW w:w="1022" w:type="dxa"/>
            <w:tcBorders>
              <w:left w:val="single" w:sz="4" w:space="0" w:color="auto"/>
            </w:tcBorders>
            <w:shd w:val="clear" w:color="auto" w:fill="auto"/>
          </w:tcPr>
          <w:p w14:paraId="56991D7A"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4B0CC5E9" w14:textId="77777777" w:rsidR="00E01DC4" w:rsidRPr="00EC2FCD" w:rsidRDefault="00E01DC4" w:rsidP="00603CA1">
            <w:pPr>
              <w:keepNext/>
              <w:keepLines/>
              <w:outlineLvl w:val="1"/>
              <w:rPr>
                <w:rFonts w:cs="Arial"/>
                <w:sz w:val="20"/>
                <w:szCs w:val="20"/>
              </w:rPr>
            </w:pPr>
          </w:p>
        </w:tc>
        <w:tc>
          <w:tcPr>
            <w:tcW w:w="1022" w:type="dxa"/>
            <w:tcBorders>
              <w:left w:val="nil"/>
            </w:tcBorders>
            <w:shd w:val="clear" w:color="auto" w:fill="auto"/>
          </w:tcPr>
          <w:p w14:paraId="44114766" w14:textId="77777777" w:rsidR="00E01DC4" w:rsidRPr="00EC2FCD" w:rsidRDefault="00E01DC4" w:rsidP="00603CA1">
            <w:pPr>
              <w:keepNext/>
              <w:keepLines/>
              <w:outlineLvl w:val="1"/>
              <w:rPr>
                <w:rFonts w:cs="Arial"/>
                <w:sz w:val="20"/>
                <w:szCs w:val="20"/>
              </w:rPr>
            </w:pPr>
          </w:p>
        </w:tc>
        <w:tc>
          <w:tcPr>
            <w:tcW w:w="1023" w:type="dxa"/>
            <w:tcBorders>
              <w:left w:val="nil"/>
            </w:tcBorders>
            <w:shd w:val="clear" w:color="auto" w:fill="auto"/>
          </w:tcPr>
          <w:p w14:paraId="65ECE008" w14:textId="77777777" w:rsidR="00E01DC4" w:rsidRPr="00EC2FCD" w:rsidRDefault="00E01DC4" w:rsidP="00603CA1">
            <w:pPr>
              <w:keepNext/>
              <w:keepLines/>
              <w:outlineLvl w:val="1"/>
              <w:rPr>
                <w:rFonts w:cs="Arial"/>
                <w:sz w:val="20"/>
                <w:szCs w:val="20"/>
              </w:rPr>
            </w:pPr>
          </w:p>
        </w:tc>
      </w:tr>
      <w:tr w:rsidR="00E01DC4" w:rsidRPr="00EC2FCD" w14:paraId="34F5656B" w14:textId="77777777" w:rsidTr="00603CA1">
        <w:tc>
          <w:tcPr>
            <w:tcW w:w="5738" w:type="dxa"/>
            <w:tcBorders>
              <w:bottom w:val="single" w:sz="4" w:space="0" w:color="auto"/>
              <w:right w:val="single" w:sz="4" w:space="0" w:color="auto"/>
            </w:tcBorders>
          </w:tcPr>
          <w:p w14:paraId="0E75E0E8" w14:textId="77777777" w:rsidR="00E01DC4" w:rsidRPr="00EC2FCD" w:rsidRDefault="00E01DC4" w:rsidP="00E01DC4">
            <w:pPr>
              <w:numPr>
                <w:ilvl w:val="0"/>
                <w:numId w:val="1"/>
              </w:numPr>
              <w:tabs>
                <w:tab w:val="num" w:pos="180"/>
                <w:tab w:val="num" w:pos="540"/>
              </w:tabs>
              <w:ind w:left="180" w:hanging="180"/>
              <w:rPr>
                <w:rFonts w:cs="Arial"/>
                <w:i/>
                <w:iCs/>
                <w:sz w:val="20"/>
                <w:szCs w:val="20"/>
              </w:rPr>
            </w:pPr>
            <w:r w:rsidRPr="00EC2FCD">
              <w:rPr>
                <w:rFonts w:cs="Arial"/>
                <w:iCs/>
                <w:sz w:val="20"/>
                <w:szCs w:val="20"/>
              </w:rPr>
              <w:t>I actively supervise my classroom (e.g., moving, scanning) during instruction</w:t>
            </w:r>
            <w:r w:rsidRPr="00EC2FCD">
              <w:rPr>
                <w:rFonts w:cs="Arial"/>
                <w:i/>
                <w:iCs/>
                <w:sz w:val="20"/>
                <w:szCs w:val="20"/>
              </w:rPr>
              <w:t>.</w:t>
            </w:r>
          </w:p>
        </w:tc>
        <w:tc>
          <w:tcPr>
            <w:tcW w:w="1022" w:type="dxa"/>
            <w:tcBorders>
              <w:left w:val="single" w:sz="4" w:space="0" w:color="auto"/>
            </w:tcBorders>
            <w:shd w:val="clear" w:color="auto" w:fill="auto"/>
          </w:tcPr>
          <w:p w14:paraId="5B41D38F" w14:textId="77777777" w:rsidR="00E01DC4" w:rsidRPr="00EC2FCD" w:rsidRDefault="00E01DC4" w:rsidP="00603CA1">
            <w:pPr>
              <w:rPr>
                <w:rFonts w:cs="Arial"/>
                <w:sz w:val="20"/>
                <w:szCs w:val="20"/>
              </w:rPr>
            </w:pPr>
          </w:p>
        </w:tc>
        <w:tc>
          <w:tcPr>
            <w:tcW w:w="1023" w:type="dxa"/>
            <w:tcBorders>
              <w:left w:val="nil"/>
            </w:tcBorders>
            <w:shd w:val="clear" w:color="auto" w:fill="auto"/>
          </w:tcPr>
          <w:p w14:paraId="075E0665" w14:textId="77777777" w:rsidR="00E01DC4" w:rsidRPr="00EC2FCD" w:rsidRDefault="00E01DC4" w:rsidP="00603CA1">
            <w:pPr>
              <w:rPr>
                <w:rFonts w:cs="Arial"/>
                <w:sz w:val="20"/>
                <w:szCs w:val="20"/>
              </w:rPr>
            </w:pPr>
          </w:p>
        </w:tc>
        <w:tc>
          <w:tcPr>
            <w:tcW w:w="1022" w:type="dxa"/>
            <w:tcBorders>
              <w:left w:val="nil"/>
            </w:tcBorders>
            <w:shd w:val="clear" w:color="auto" w:fill="auto"/>
          </w:tcPr>
          <w:p w14:paraId="3D280451" w14:textId="77777777" w:rsidR="00E01DC4" w:rsidRPr="00EC2FCD" w:rsidRDefault="00E01DC4" w:rsidP="00603CA1">
            <w:pPr>
              <w:rPr>
                <w:rFonts w:cs="Arial"/>
                <w:sz w:val="20"/>
                <w:szCs w:val="20"/>
              </w:rPr>
            </w:pPr>
          </w:p>
        </w:tc>
        <w:tc>
          <w:tcPr>
            <w:tcW w:w="1023" w:type="dxa"/>
            <w:tcBorders>
              <w:left w:val="nil"/>
            </w:tcBorders>
            <w:shd w:val="clear" w:color="auto" w:fill="auto"/>
          </w:tcPr>
          <w:p w14:paraId="433A7709" w14:textId="77777777" w:rsidR="00E01DC4" w:rsidRPr="00EC2FCD" w:rsidRDefault="00E01DC4" w:rsidP="00603CA1">
            <w:pPr>
              <w:rPr>
                <w:rFonts w:cs="Arial"/>
                <w:sz w:val="20"/>
                <w:szCs w:val="20"/>
              </w:rPr>
            </w:pPr>
          </w:p>
        </w:tc>
      </w:tr>
      <w:tr w:rsidR="00E01DC4" w:rsidRPr="00EC2FCD" w14:paraId="00667711" w14:textId="77777777" w:rsidTr="00603CA1">
        <w:tc>
          <w:tcPr>
            <w:tcW w:w="5738" w:type="dxa"/>
            <w:tcBorders>
              <w:bottom w:val="single" w:sz="4" w:space="0" w:color="auto"/>
              <w:right w:val="single" w:sz="4" w:space="0" w:color="auto"/>
            </w:tcBorders>
          </w:tcPr>
          <w:p w14:paraId="454088D8" w14:textId="06BF1736" w:rsidR="00E01DC4" w:rsidRPr="00EC2FCD" w:rsidRDefault="00EC2FCD" w:rsidP="00EC2FCD">
            <w:pPr>
              <w:numPr>
                <w:ilvl w:val="0"/>
                <w:numId w:val="1"/>
              </w:numPr>
              <w:tabs>
                <w:tab w:val="num" w:pos="180"/>
                <w:tab w:val="num" w:pos="540"/>
              </w:tabs>
              <w:ind w:left="180" w:hanging="180"/>
              <w:rPr>
                <w:rFonts w:cs="Arial"/>
                <w:iCs/>
                <w:sz w:val="20"/>
                <w:szCs w:val="20"/>
              </w:rPr>
            </w:pPr>
            <w:r w:rsidRPr="00EC2FCD">
              <w:rPr>
                <w:rFonts w:cs="Arial"/>
                <w:iCs/>
                <w:sz w:val="20"/>
                <w:szCs w:val="20"/>
              </w:rPr>
              <w:t xml:space="preserve">I </w:t>
            </w:r>
            <w:r w:rsidRPr="00EC2FCD">
              <w:rPr>
                <w:rFonts w:cs="Arial"/>
                <w:b/>
                <w:iCs/>
                <w:sz w:val="20"/>
                <w:szCs w:val="20"/>
              </w:rPr>
              <w:t>effectively</w:t>
            </w:r>
            <w:r w:rsidRPr="00EC2FCD">
              <w:rPr>
                <w:rFonts w:cs="Arial"/>
                <w:iCs/>
                <w:sz w:val="20"/>
                <w:szCs w:val="20"/>
              </w:rPr>
              <w:t xml:space="preserve"> prompt students to follow positively stated expectations and/or demonstrate other appropriate social behaviors (e.g., prompts are provided at appropriate times, delivered in age-appropriate and positively stated language).</w:t>
            </w:r>
          </w:p>
        </w:tc>
        <w:tc>
          <w:tcPr>
            <w:tcW w:w="1022" w:type="dxa"/>
            <w:tcBorders>
              <w:left w:val="single" w:sz="4" w:space="0" w:color="auto"/>
            </w:tcBorders>
            <w:shd w:val="clear" w:color="auto" w:fill="auto"/>
          </w:tcPr>
          <w:p w14:paraId="57CEB18A" w14:textId="77777777" w:rsidR="00E01DC4" w:rsidRPr="00EC2FCD" w:rsidRDefault="00E01DC4" w:rsidP="00603CA1">
            <w:pPr>
              <w:rPr>
                <w:rFonts w:cs="Arial"/>
                <w:sz w:val="20"/>
                <w:szCs w:val="20"/>
              </w:rPr>
            </w:pPr>
          </w:p>
        </w:tc>
        <w:tc>
          <w:tcPr>
            <w:tcW w:w="1023" w:type="dxa"/>
            <w:tcBorders>
              <w:left w:val="nil"/>
            </w:tcBorders>
            <w:shd w:val="clear" w:color="auto" w:fill="auto"/>
          </w:tcPr>
          <w:p w14:paraId="2F7DEAA1" w14:textId="77777777" w:rsidR="00E01DC4" w:rsidRPr="00EC2FCD" w:rsidRDefault="00E01DC4" w:rsidP="00603CA1">
            <w:pPr>
              <w:rPr>
                <w:rFonts w:cs="Arial"/>
                <w:sz w:val="20"/>
                <w:szCs w:val="20"/>
              </w:rPr>
            </w:pPr>
          </w:p>
        </w:tc>
        <w:tc>
          <w:tcPr>
            <w:tcW w:w="1022" w:type="dxa"/>
            <w:tcBorders>
              <w:left w:val="nil"/>
            </w:tcBorders>
            <w:shd w:val="clear" w:color="auto" w:fill="auto"/>
          </w:tcPr>
          <w:p w14:paraId="0C9EE0C2" w14:textId="77777777" w:rsidR="00E01DC4" w:rsidRPr="00EC2FCD" w:rsidRDefault="00E01DC4" w:rsidP="00603CA1">
            <w:pPr>
              <w:rPr>
                <w:rFonts w:cs="Arial"/>
                <w:sz w:val="20"/>
                <w:szCs w:val="20"/>
              </w:rPr>
            </w:pPr>
          </w:p>
        </w:tc>
        <w:tc>
          <w:tcPr>
            <w:tcW w:w="1023" w:type="dxa"/>
            <w:tcBorders>
              <w:left w:val="nil"/>
            </w:tcBorders>
            <w:shd w:val="clear" w:color="auto" w:fill="auto"/>
          </w:tcPr>
          <w:p w14:paraId="462123C8" w14:textId="77777777" w:rsidR="00E01DC4" w:rsidRPr="00EC2FCD" w:rsidRDefault="00E01DC4" w:rsidP="00603CA1">
            <w:pPr>
              <w:rPr>
                <w:rFonts w:cs="Arial"/>
                <w:sz w:val="20"/>
                <w:szCs w:val="20"/>
              </w:rPr>
            </w:pPr>
          </w:p>
        </w:tc>
      </w:tr>
      <w:tr w:rsidR="00E01DC4" w:rsidRPr="00EC2FCD" w14:paraId="72F0837C" w14:textId="77777777" w:rsidTr="00603CA1">
        <w:tc>
          <w:tcPr>
            <w:tcW w:w="9828" w:type="dxa"/>
            <w:gridSpan w:val="5"/>
            <w:tcBorders>
              <w:bottom w:val="single" w:sz="4" w:space="0" w:color="auto"/>
            </w:tcBorders>
            <w:shd w:val="clear" w:color="auto" w:fill="D5DCE4" w:themeFill="text2" w:themeFillTint="33"/>
          </w:tcPr>
          <w:p w14:paraId="75F27E9F" w14:textId="77777777" w:rsidR="00E01DC4" w:rsidRPr="00EC2FCD" w:rsidRDefault="00E01DC4" w:rsidP="00603CA1">
            <w:pPr>
              <w:tabs>
                <w:tab w:val="num" w:pos="180"/>
              </w:tabs>
              <w:ind w:left="180" w:hanging="180"/>
              <w:rPr>
                <w:rFonts w:cs="Arial"/>
                <w:b/>
                <w:sz w:val="20"/>
                <w:szCs w:val="20"/>
              </w:rPr>
            </w:pPr>
            <w:r w:rsidRPr="00EC2FCD">
              <w:rPr>
                <w:rFonts w:cs="Arial"/>
                <w:b/>
                <w:sz w:val="20"/>
                <w:szCs w:val="20"/>
              </w:rPr>
              <w:t xml:space="preserve">Actively Engage Students in Instruction </w:t>
            </w:r>
          </w:p>
        </w:tc>
      </w:tr>
      <w:tr w:rsidR="00E01DC4" w:rsidRPr="00EC2FCD" w14:paraId="1325DB58" w14:textId="77777777" w:rsidTr="00603CA1">
        <w:tc>
          <w:tcPr>
            <w:tcW w:w="5738" w:type="dxa"/>
            <w:tcBorders>
              <w:bottom w:val="single" w:sz="4" w:space="0" w:color="auto"/>
              <w:right w:val="single" w:sz="4" w:space="0" w:color="auto"/>
            </w:tcBorders>
          </w:tcPr>
          <w:p w14:paraId="65719C96" w14:textId="77777777" w:rsidR="00EC2FCD" w:rsidRPr="00EC2FCD" w:rsidRDefault="00EC2FCD" w:rsidP="00EC2FCD">
            <w:pPr>
              <w:numPr>
                <w:ilvl w:val="0"/>
                <w:numId w:val="1"/>
              </w:numPr>
              <w:tabs>
                <w:tab w:val="num" w:pos="180"/>
                <w:tab w:val="num" w:pos="540"/>
              </w:tabs>
              <w:ind w:left="180" w:hanging="180"/>
              <w:rPr>
                <w:rFonts w:cs="Arial"/>
                <w:iCs/>
                <w:sz w:val="20"/>
                <w:szCs w:val="20"/>
              </w:rPr>
            </w:pPr>
            <w:r w:rsidRPr="00EC2FCD">
              <w:rPr>
                <w:rFonts w:cs="Arial"/>
                <w:iCs/>
                <w:sz w:val="20"/>
                <w:szCs w:val="20"/>
              </w:rPr>
              <w:t>I provide most/all students with appropriately high rates of</w:t>
            </w:r>
          </w:p>
          <w:p w14:paraId="0FF11FAA" w14:textId="0159F62C" w:rsidR="00E01DC4" w:rsidRPr="00EC2FCD" w:rsidRDefault="00EC2FCD" w:rsidP="00EC2FCD">
            <w:pPr>
              <w:tabs>
                <w:tab w:val="num" w:pos="540"/>
              </w:tabs>
              <w:ind w:left="180"/>
              <w:rPr>
                <w:rFonts w:cs="Arial"/>
                <w:iCs/>
                <w:sz w:val="20"/>
                <w:szCs w:val="20"/>
              </w:rPr>
            </w:pPr>
            <w:r w:rsidRPr="00EC2FCD">
              <w:rPr>
                <w:rFonts w:cs="Arial"/>
                <w:iCs/>
                <w:sz w:val="20"/>
                <w:szCs w:val="20"/>
              </w:rPr>
              <w:t>opportunities to respond and participate during instruction.</w:t>
            </w:r>
            <w:r w:rsidR="00E01DC4" w:rsidRPr="00EC2FCD">
              <w:rPr>
                <w:rFonts w:cs="Arial"/>
                <w:i/>
                <w:iCs/>
                <w:sz w:val="20"/>
                <w:szCs w:val="20"/>
              </w:rPr>
              <w:t xml:space="preserve"> </w:t>
            </w:r>
          </w:p>
        </w:tc>
        <w:tc>
          <w:tcPr>
            <w:tcW w:w="1022" w:type="dxa"/>
            <w:tcBorders>
              <w:left w:val="single" w:sz="4" w:space="0" w:color="auto"/>
            </w:tcBorders>
            <w:shd w:val="clear" w:color="auto" w:fill="auto"/>
            <w:vAlign w:val="center"/>
          </w:tcPr>
          <w:p w14:paraId="30587ABA"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4D68ED5D" w14:textId="77777777" w:rsidR="00E01DC4" w:rsidRPr="00EC2FCD" w:rsidRDefault="00E01DC4" w:rsidP="00603CA1">
            <w:pPr>
              <w:rPr>
                <w:rFonts w:cs="Arial"/>
                <w:sz w:val="20"/>
                <w:szCs w:val="20"/>
              </w:rPr>
            </w:pPr>
          </w:p>
        </w:tc>
        <w:tc>
          <w:tcPr>
            <w:tcW w:w="1022" w:type="dxa"/>
            <w:tcBorders>
              <w:left w:val="nil"/>
            </w:tcBorders>
            <w:shd w:val="clear" w:color="auto" w:fill="auto"/>
            <w:vAlign w:val="center"/>
          </w:tcPr>
          <w:p w14:paraId="4D66E0AD"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7EC62928" w14:textId="77777777" w:rsidR="00E01DC4" w:rsidRPr="00EC2FCD" w:rsidRDefault="00E01DC4" w:rsidP="00603CA1">
            <w:pPr>
              <w:rPr>
                <w:rFonts w:cs="Arial"/>
                <w:sz w:val="20"/>
                <w:szCs w:val="20"/>
              </w:rPr>
            </w:pPr>
          </w:p>
        </w:tc>
      </w:tr>
      <w:tr w:rsidR="00E01DC4" w:rsidRPr="00EC2FCD" w14:paraId="638D3736" w14:textId="77777777" w:rsidTr="00603CA1">
        <w:tc>
          <w:tcPr>
            <w:tcW w:w="5738" w:type="dxa"/>
            <w:tcBorders>
              <w:bottom w:val="single" w:sz="4" w:space="0" w:color="auto"/>
              <w:right w:val="single" w:sz="4" w:space="0" w:color="auto"/>
            </w:tcBorders>
          </w:tcPr>
          <w:p w14:paraId="2E5C8388" w14:textId="528DF22F" w:rsidR="00E01DC4" w:rsidRPr="00EC2FCD" w:rsidRDefault="00EC2FCD" w:rsidP="00EC2FCD">
            <w:pPr>
              <w:numPr>
                <w:ilvl w:val="0"/>
                <w:numId w:val="1"/>
              </w:numPr>
              <w:tabs>
                <w:tab w:val="num" w:pos="180"/>
                <w:tab w:val="num" w:pos="540"/>
              </w:tabs>
              <w:ind w:left="180" w:hanging="180"/>
              <w:rPr>
                <w:rFonts w:cs="Arial"/>
                <w:iCs/>
                <w:sz w:val="20"/>
                <w:szCs w:val="20"/>
              </w:rPr>
            </w:pPr>
            <w:r w:rsidRPr="00EC2FCD">
              <w:rPr>
                <w:rFonts w:cs="Arial"/>
                <w:iCs/>
                <w:sz w:val="20"/>
                <w:szCs w:val="20"/>
              </w:rPr>
              <w:t xml:space="preserve">I </w:t>
            </w:r>
            <w:r w:rsidRPr="00EC2FCD">
              <w:rPr>
                <w:rFonts w:cs="Arial"/>
                <w:b/>
                <w:iCs/>
                <w:sz w:val="20"/>
                <w:szCs w:val="20"/>
              </w:rPr>
              <w:t>effectively</w:t>
            </w:r>
            <w:r w:rsidRPr="00EC2FCD">
              <w:rPr>
                <w:rFonts w:cs="Arial"/>
                <w:iCs/>
                <w:sz w:val="20"/>
                <w:szCs w:val="20"/>
              </w:rPr>
              <w:t xml:space="preserve"> and actively engage most students in various observable ways (e.g., writing, verbalizing, gesturing).</w:t>
            </w:r>
          </w:p>
        </w:tc>
        <w:tc>
          <w:tcPr>
            <w:tcW w:w="1022" w:type="dxa"/>
            <w:tcBorders>
              <w:left w:val="single" w:sz="4" w:space="0" w:color="auto"/>
            </w:tcBorders>
            <w:shd w:val="clear" w:color="auto" w:fill="auto"/>
            <w:vAlign w:val="center"/>
          </w:tcPr>
          <w:p w14:paraId="2E2EB39A"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50ACE174" w14:textId="77777777" w:rsidR="00E01DC4" w:rsidRPr="00EC2FCD" w:rsidRDefault="00E01DC4" w:rsidP="00603CA1">
            <w:pPr>
              <w:rPr>
                <w:rFonts w:cs="Arial"/>
                <w:sz w:val="20"/>
                <w:szCs w:val="20"/>
              </w:rPr>
            </w:pPr>
          </w:p>
        </w:tc>
        <w:tc>
          <w:tcPr>
            <w:tcW w:w="1022" w:type="dxa"/>
            <w:tcBorders>
              <w:left w:val="nil"/>
            </w:tcBorders>
            <w:shd w:val="clear" w:color="auto" w:fill="auto"/>
            <w:vAlign w:val="center"/>
          </w:tcPr>
          <w:p w14:paraId="1351F60F"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4A596BE6" w14:textId="77777777" w:rsidR="00E01DC4" w:rsidRPr="00EC2FCD" w:rsidRDefault="00E01DC4" w:rsidP="00603CA1">
            <w:pPr>
              <w:rPr>
                <w:rFonts w:cs="Arial"/>
                <w:sz w:val="20"/>
                <w:szCs w:val="20"/>
              </w:rPr>
            </w:pPr>
          </w:p>
        </w:tc>
      </w:tr>
      <w:tr w:rsidR="00E01DC4" w:rsidRPr="00EC2FCD" w14:paraId="03CCC13B" w14:textId="77777777" w:rsidTr="00603CA1">
        <w:tc>
          <w:tcPr>
            <w:tcW w:w="9828" w:type="dxa"/>
            <w:gridSpan w:val="5"/>
            <w:tcBorders>
              <w:bottom w:val="single" w:sz="4" w:space="0" w:color="auto"/>
            </w:tcBorders>
            <w:shd w:val="clear" w:color="auto" w:fill="D5DCE4" w:themeFill="text2" w:themeFillTint="33"/>
          </w:tcPr>
          <w:p w14:paraId="3B8BF898" w14:textId="77777777" w:rsidR="00E01DC4" w:rsidRPr="00EC2FCD" w:rsidRDefault="00E01DC4" w:rsidP="00603CA1">
            <w:pPr>
              <w:tabs>
                <w:tab w:val="num" w:pos="180"/>
              </w:tabs>
              <w:ind w:left="180" w:hanging="180"/>
              <w:rPr>
                <w:rFonts w:cs="Arial"/>
                <w:b/>
                <w:sz w:val="20"/>
                <w:szCs w:val="20"/>
              </w:rPr>
            </w:pPr>
            <w:r w:rsidRPr="00EC2FCD">
              <w:rPr>
                <w:rFonts w:cs="Arial"/>
                <w:b/>
                <w:sz w:val="20"/>
                <w:szCs w:val="20"/>
              </w:rPr>
              <w:t xml:space="preserve">Implement a Continuum of Strategies to Acknowledge Appropriate Behavior </w:t>
            </w:r>
          </w:p>
        </w:tc>
      </w:tr>
      <w:tr w:rsidR="00E01DC4" w:rsidRPr="00EC2FCD" w14:paraId="61CE1B9F" w14:textId="77777777" w:rsidTr="00603CA1">
        <w:tc>
          <w:tcPr>
            <w:tcW w:w="5738" w:type="dxa"/>
            <w:tcBorders>
              <w:bottom w:val="single" w:sz="6" w:space="0" w:color="auto"/>
              <w:right w:val="single" w:sz="4" w:space="0" w:color="auto"/>
            </w:tcBorders>
          </w:tcPr>
          <w:p w14:paraId="611D9806" w14:textId="67221601" w:rsidR="00E01DC4" w:rsidRPr="00EC2FCD" w:rsidRDefault="00EC2FCD" w:rsidP="00EC2FCD">
            <w:pPr>
              <w:numPr>
                <w:ilvl w:val="0"/>
                <w:numId w:val="1"/>
              </w:numPr>
              <w:tabs>
                <w:tab w:val="num" w:pos="180"/>
                <w:tab w:val="left" w:pos="360"/>
              </w:tabs>
              <w:ind w:left="180" w:hanging="180"/>
              <w:rPr>
                <w:rFonts w:cs="Arial"/>
                <w:iCs/>
                <w:sz w:val="20"/>
                <w:szCs w:val="20"/>
              </w:rPr>
            </w:pPr>
            <w:r w:rsidRPr="00EC2FCD">
              <w:rPr>
                <w:rFonts w:cs="Arial"/>
                <w:iCs/>
                <w:sz w:val="20"/>
                <w:szCs w:val="20"/>
              </w:rPr>
              <w:t xml:space="preserve">I use specific praise (and possibly additional strategies/systems) </w:t>
            </w:r>
            <w:r w:rsidRPr="00EC2FCD">
              <w:rPr>
                <w:rFonts w:cs="Arial"/>
                <w:b/>
                <w:iCs/>
                <w:sz w:val="20"/>
                <w:szCs w:val="20"/>
              </w:rPr>
              <w:t>effectively</w:t>
            </w:r>
            <w:r w:rsidRPr="00EC2FCD">
              <w:rPr>
                <w:rFonts w:cs="Arial"/>
                <w:iCs/>
                <w:sz w:val="20"/>
                <w:szCs w:val="20"/>
              </w:rPr>
              <w:t xml:space="preserve"> (i.e., specific praise is contingent, genuine, and socially appropriate) and at a sufficient </w:t>
            </w:r>
            <w:r w:rsidRPr="00EC2FCD">
              <w:rPr>
                <w:rFonts w:cs="Arial"/>
                <w:b/>
                <w:iCs/>
                <w:sz w:val="20"/>
                <w:szCs w:val="20"/>
              </w:rPr>
              <w:t>rate</w:t>
            </w:r>
            <w:r w:rsidRPr="00EC2FCD">
              <w:rPr>
                <w:rFonts w:cs="Arial"/>
                <w:iCs/>
                <w:sz w:val="20"/>
                <w:szCs w:val="20"/>
              </w:rPr>
              <w:t xml:space="preserve"> to acknowledge appropriate student academic and social behavior.</w:t>
            </w:r>
          </w:p>
        </w:tc>
        <w:tc>
          <w:tcPr>
            <w:tcW w:w="1022" w:type="dxa"/>
            <w:tcBorders>
              <w:left w:val="single" w:sz="4" w:space="0" w:color="auto"/>
            </w:tcBorders>
            <w:shd w:val="clear" w:color="auto" w:fill="auto"/>
            <w:vAlign w:val="center"/>
          </w:tcPr>
          <w:p w14:paraId="475E02BC" w14:textId="77777777" w:rsidR="00E01DC4" w:rsidRPr="00EC2FCD" w:rsidRDefault="00E01DC4" w:rsidP="00603CA1">
            <w:pPr>
              <w:keepNext/>
              <w:ind w:left="540" w:hanging="540"/>
              <w:outlineLvl w:val="8"/>
              <w:rPr>
                <w:rFonts w:cs="Arial"/>
                <w:sz w:val="20"/>
                <w:szCs w:val="20"/>
              </w:rPr>
            </w:pPr>
          </w:p>
        </w:tc>
        <w:tc>
          <w:tcPr>
            <w:tcW w:w="1023" w:type="dxa"/>
            <w:tcBorders>
              <w:left w:val="nil"/>
            </w:tcBorders>
            <w:shd w:val="clear" w:color="auto" w:fill="auto"/>
            <w:vAlign w:val="center"/>
          </w:tcPr>
          <w:p w14:paraId="7C9BB6FE" w14:textId="77777777" w:rsidR="00E01DC4" w:rsidRPr="00EC2FCD" w:rsidRDefault="00E01DC4" w:rsidP="00603CA1">
            <w:pPr>
              <w:rPr>
                <w:rFonts w:cs="Arial"/>
                <w:sz w:val="20"/>
                <w:szCs w:val="20"/>
              </w:rPr>
            </w:pPr>
          </w:p>
        </w:tc>
        <w:tc>
          <w:tcPr>
            <w:tcW w:w="1022" w:type="dxa"/>
            <w:tcBorders>
              <w:left w:val="nil"/>
            </w:tcBorders>
            <w:shd w:val="clear" w:color="auto" w:fill="auto"/>
            <w:vAlign w:val="center"/>
          </w:tcPr>
          <w:p w14:paraId="7CC82029"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2486C8B2" w14:textId="77777777" w:rsidR="00E01DC4" w:rsidRPr="00EC2FCD" w:rsidRDefault="00E01DC4" w:rsidP="00603CA1">
            <w:pPr>
              <w:rPr>
                <w:rFonts w:cs="Arial"/>
                <w:sz w:val="20"/>
                <w:szCs w:val="20"/>
              </w:rPr>
            </w:pPr>
          </w:p>
        </w:tc>
      </w:tr>
      <w:tr w:rsidR="00E01DC4" w:rsidRPr="00EC2FCD" w14:paraId="02FB10B7" w14:textId="77777777" w:rsidTr="00603CA1">
        <w:tc>
          <w:tcPr>
            <w:tcW w:w="9828" w:type="dxa"/>
            <w:gridSpan w:val="5"/>
            <w:tcBorders>
              <w:bottom w:val="single" w:sz="6" w:space="0" w:color="auto"/>
            </w:tcBorders>
            <w:shd w:val="clear" w:color="auto" w:fill="D5DCE4" w:themeFill="text2" w:themeFillTint="33"/>
          </w:tcPr>
          <w:p w14:paraId="3B067D20" w14:textId="77777777" w:rsidR="00E01DC4" w:rsidRPr="00EC2FCD" w:rsidRDefault="00E01DC4" w:rsidP="00603CA1">
            <w:pPr>
              <w:tabs>
                <w:tab w:val="num" w:pos="180"/>
              </w:tabs>
              <w:ind w:left="180" w:hanging="180"/>
              <w:rPr>
                <w:rFonts w:cs="Arial"/>
                <w:b/>
                <w:sz w:val="20"/>
                <w:szCs w:val="20"/>
              </w:rPr>
            </w:pPr>
            <w:r w:rsidRPr="00EC2FCD">
              <w:rPr>
                <w:rFonts w:cs="Arial"/>
                <w:b/>
                <w:sz w:val="20"/>
                <w:szCs w:val="20"/>
              </w:rPr>
              <w:t>Implement a Continuum of Strategies to Respond to Inappropriate Behavior</w:t>
            </w:r>
          </w:p>
        </w:tc>
      </w:tr>
      <w:tr w:rsidR="00E01DC4" w:rsidRPr="00EC2FCD" w14:paraId="2ADDD4C0" w14:textId="77777777" w:rsidTr="00603CA1">
        <w:tc>
          <w:tcPr>
            <w:tcW w:w="5738" w:type="dxa"/>
            <w:tcBorders>
              <w:bottom w:val="single" w:sz="6" w:space="0" w:color="auto"/>
              <w:right w:val="single" w:sz="4" w:space="0" w:color="auto"/>
            </w:tcBorders>
          </w:tcPr>
          <w:p w14:paraId="74BCF905" w14:textId="3DE9A735" w:rsidR="00E01DC4" w:rsidRPr="00EC2FCD" w:rsidRDefault="00EC2FCD" w:rsidP="00EC2FCD">
            <w:pPr>
              <w:numPr>
                <w:ilvl w:val="0"/>
                <w:numId w:val="1"/>
              </w:numPr>
              <w:tabs>
                <w:tab w:val="num" w:pos="180"/>
                <w:tab w:val="num" w:pos="360"/>
              </w:tabs>
              <w:ind w:left="180" w:hanging="180"/>
              <w:rPr>
                <w:rFonts w:cs="Arial"/>
                <w:iCs/>
                <w:sz w:val="20"/>
                <w:szCs w:val="20"/>
              </w:rPr>
            </w:pPr>
            <w:r w:rsidRPr="00EC2FCD">
              <w:rPr>
                <w:rFonts w:cs="Arial"/>
                <w:iCs/>
                <w:sz w:val="20"/>
                <w:szCs w:val="20"/>
              </w:rPr>
              <w:t>I provide quick, calm, direct, explicit corrections/redirections in response to inappropriate behavior (or ignore the behavior, if appropriate).</w:t>
            </w:r>
          </w:p>
        </w:tc>
        <w:tc>
          <w:tcPr>
            <w:tcW w:w="1022" w:type="dxa"/>
            <w:tcBorders>
              <w:left w:val="single" w:sz="4" w:space="0" w:color="auto"/>
            </w:tcBorders>
            <w:shd w:val="clear" w:color="auto" w:fill="auto"/>
            <w:vAlign w:val="center"/>
          </w:tcPr>
          <w:p w14:paraId="10AA2C08"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6B67F902" w14:textId="77777777" w:rsidR="00E01DC4" w:rsidRPr="00EC2FCD" w:rsidRDefault="00E01DC4" w:rsidP="00603CA1">
            <w:pPr>
              <w:rPr>
                <w:rFonts w:cs="Arial"/>
                <w:sz w:val="20"/>
                <w:szCs w:val="20"/>
              </w:rPr>
            </w:pPr>
          </w:p>
        </w:tc>
        <w:tc>
          <w:tcPr>
            <w:tcW w:w="1022" w:type="dxa"/>
            <w:tcBorders>
              <w:left w:val="nil"/>
            </w:tcBorders>
            <w:shd w:val="clear" w:color="auto" w:fill="auto"/>
            <w:vAlign w:val="center"/>
          </w:tcPr>
          <w:p w14:paraId="0EC8B438" w14:textId="77777777" w:rsidR="00E01DC4" w:rsidRPr="00EC2FCD" w:rsidRDefault="00E01DC4" w:rsidP="00603CA1">
            <w:pPr>
              <w:rPr>
                <w:rFonts w:cs="Arial"/>
                <w:sz w:val="20"/>
                <w:szCs w:val="20"/>
              </w:rPr>
            </w:pPr>
          </w:p>
        </w:tc>
        <w:tc>
          <w:tcPr>
            <w:tcW w:w="1023" w:type="dxa"/>
            <w:tcBorders>
              <w:left w:val="nil"/>
            </w:tcBorders>
            <w:shd w:val="clear" w:color="auto" w:fill="auto"/>
            <w:vAlign w:val="center"/>
          </w:tcPr>
          <w:p w14:paraId="44B690CD" w14:textId="77777777" w:rsidR="00E01DC4" w:rsidRPr="00EC2FCD" w:rsidRDefault="00E01DC4" w:rsidP="00603CA1">
            <w:pPr>
              <w:rPr>
                <w:rFonts w:cs="Arial"/>
                <w:sz w:val="20"/>
                <w:szCs w:val="20"/>
              </w:rPr>
            </w:pPr>
          </w:p>
        </w:tc>
      </w:tr>
      <w:tr w:rsidR="00E01DC4" w:rsidRPr="00EC2FCD" w14:paraId="714905D7" w14:textId="77777777" w:rsidTr="00603CA1">
        <w:tc>
          <w:tcPr>
            <w:tcW w:w="5738" w:type="dxa"/>
            <w:tcBorders>
              <w:bottom w:val="single" w:sz="6" w:space="0" w:color="auto"/>
              <w:right w:val="single" w:sz="4" w:space="0" w:color="auto"/>
            </w:tcBorders>
          </w:tcPr>
          <w:p w14:paraId="1B37A025" w14:textId="32B61FEC" w:rsidR="00E01DC4" w:rsidRPr="00EC2FCD" w:rsidRDefault="00EC2FCD" w:rsidP="00EC2FCD">
            <w:pPr>
              <w:numPr>
                <w:ilvl w:val="0"/>
                <w:numId w:val="1"/>
              </w:numPr>
              <w:tabs>
                <w:tab w:val="num" w:pos="180"/>
                <w:tab w:val="num" w:pos="360"/>
              </w:tabs>
              <w:ind w:left="180" w:hanging="180"/>
              <w:rPr>
                <w:rFonts w:cs="Arial"/>
                <w:iCs/>
                <w:sz w:val="20"/>
                <w:szCs w:val="20"/>
              </w:rPr>
            </w:pPr>
            <w:r w:rsidRPr="00EC2FCD">
              <w:rPr>
                <w:rFonts w:cs="Arial"/>
                <w:iCs/>
                <w:sz w:val="20"/>
                <w:szCs w:val="20"/>
              </w:rPr>
              <w:t>I provide more frequent acknowledgment for appropriate behaviors than inappropriate behaviors (+ to – ratio).</w:t>
            </w:r>
          </w:p>
        </w:tc>
        <w:tc>
          <w:tcPr>
            <w:tcW w:w="1022" w:type="dxa"/>
            <w:tcBorders>
              <w:left w:val="single" w:sz="4" w:space="0" w:color="auto"/>
              <w:bottom w:val="single" w:sz="6" w:space="0" w:color="auto"/>
            </w:tcBorders>
            <w:shd w:val="clear" w:color="auto" w:fill="auto"/>
            <w:vAlign w:val="center"/>
          </w:tcPr>
          <w:p w14:paraId="40076F7A" w14:textId="77777777" w:rsidR="00E01DC4" w:rsidRPr="00EC2FCD" w:rsidRDefault="00E01DC4" w:rsidP="00603CA1"/>
        </w:tc>
        <w:tc>
          <w:tcPr>
            <w:tcW w:w="1023" w:type="dxa"/>
            <w:tcBorders>
              <w:left w:val="nil"/>
              <w:bottom w:val="single" w:sz="6" w:space="0" w:color="auto"/>
            </w:tcBorders>
            <w:shd w:val="clear" w:color="auto" w:fill="auto"/>
            <w:vAlign w:val="center"/>
          </w:tcPr>
          <w:p w14:paraId="784C7275" w14:textId="77777777" w:rsidR="00E01DC4" w:rsidRPr="00EC2FCD" w:rsidRDefault="00E01DC4" w:rsidP="00603CA1"/>
        </w:tc>
        <w:tc>
          <w:tcPr>
            <w:tcW w:w="1022" w:type="dxa"/>
            <w:tcBorders>
              <w:left w:val="nil"/>
              <w:bottom w:val="single" w:sz="6" w:space="0" w:color="auto"/>
            </w:tcBorders>
            <w:shd w:val="clear" w:color="auto" w:fill="auto"/>
            <w:vAlign w:val="center"/>
          </w:tcPr>
          <w:p w14:paraId="27CFFC39" w14:textId="77777777" w:rsidR="00E01DC4" w:rsidRPr="00EC2FCD" w:rsidRDefault="00E01DC4" w:rsidP="00603CA1"/>
        </w:tc>
        <w:tc>
          <w:tcPr>
            <w:tcW w:w="1023" w:type="dxa"/>
            <w:tcBorders>
              <w:left w:val="nil"/>
              <w:bottom w:val="single" w:sz="6" w:space="0" w:color="auto"/>
            </w:tcBorders>
            <w:shd w:val="clear" w:color="auto" w:fill="auto"/>
            <w:vAlign w:val="center"/>
          </w:tcPr>
          <w:p w14:paraId="710BEB26" w14:textId="77777777" w:rsidR="00E01DC4" w:rsidRPr="00EC2FCD" w:rsidRDefault="00E01DC4" w:rsidP="00603CA1"/>
        </w:tc>
      </w:tr>
    </w:tbl>
    <w:p w14:paraId="1971FED2" w14:textId="5AF0BAA7" w:rsidR="00E01DC4" w:rsidRPr="00EC2FCD" w:rsidRDefault="00E01DC4" w:rsidP="00E01DC4">
      <w:pPr>
        <w:rPr>
          <w:sz w:val="20"/>
        </w:rPr>
      </w:pPr>
      <w:r w:rsidRPr="00EC2FCD">
        <w:rPr>
          <w:sz w:val="20"/>
        </w:rPr>
        <w:t xml:space="preserve"> </w:t>
      </w:r>
    </w:p>
    <w:p w14:paraId="45497F8D" w14:textId="77777777" w:rsidR="00E01DC4" w:rsidRPr="00EC2FCD" w:rsidRDefault="00E01DC4" w:rsidP="00E01DC4"/>
    <w:p w14:paraId="4FB20DD2" w14:textId="77777777" w:rsidR="00EC2FCD" w:rsidRPr="00EC2FCD" w:rsidRDefault="00EC2FCD" w:rsidP="00EC2FCD">
      <w:pPr>
        <w:jc w:val="center"/>
        <w:rPr>
          <w:rFonts w:cs="Times New Roman"/>
          <w:b/>
          <w:sz w:val="28"/>
          <w:szCs w:val="16"/>
        </w:rPr>
      </w:pPr>
      <w:r w:rsidRPr="00EC2FCD">
        <w:rPr>
          <w:rFonts w:cs="Times New Roman"/>
          <w:b/>
          <w:sz w:val="28"/>
          <w:szCs w:val="16"/>
        </w:rPr>
        <w:t>FIGURE 11.1. CWPBIS self- assessment. Based on Simonsen et al. (2008).</w:t>
      </w:r>
    </w:p>
    <w:p w14:paraId="330AD179" w14:textId="33C07CB3" w:rsidR="00EC2FCD" w:rsidRPr="00EC2FCD" w:rsidRDefault="00EC2FCD" w:rsidP="00E01DC4">
      <w:r w:rsidRPr="00EC2FCD">
        <w:t>________________</w:t>
      </w:r>
    </w:p>
    <w:p w14:paraId="62422881" w14:textId="77777777" w:rsidR="00EC2FCD" w:rsidRPr="00EC2FCD" w:rsidRDefault="00EC2FCD" w:rsidP="00EC2FCD">
      <w:pPr>
        <w:pStyle w:val="p1"/>
        <w:rPr>
          <w:rFonts w:asciiTheme="minorHAnsi" w:hAnsiTheme="minorHAnsi"/>
          <w:sz w:val="18"/>
        </w:rPr>
      </w:pPr>
      <w:r w:rsidRPr="00EC2FCD">
        <w:rPr>
          <w:rFonts w:asciiTheme="minorHAnsi" w:hAnsiTheme="minorHAnsi"/>
          <w:sz w:val="18"/>
        </w:rPr>
        <w:t>From Brandi Simonsen and Diane Myers (2015). Copyright by The Guilford Press. Permission to photocopy this material is</w:t>
      </w:r>
    </w:p>
    <w:p w14:paraId="2FAF2615" w14:textId="7F35F4B7" w:rsidR="006529D4" w:rsidRPr="00EC2FCD" w:rsidRDefault="00EC2FCD" w:rsidP="00EC2FCD">
      <w:pPr>
        <w:pStyle w:val="p1"/>
        <w:rPr>
          <w:rFonts w:asciiTheme="minorHAnsi" w:hAnsiTheme="minorHAnsi"/>
        </w:rPr>
      </w:pPr>
      <w:r w:rsidRPr="00EC2FCD">
        <w:rPr>
          <w:rFonts w:asciiTheme="minorHAnsi" w:hAnsiTheme="minorHAnsi"/>
          <w:sz w:val="18"/>
        </w:rPr>
        <w:t xml:space="preserve">granted to purchasers of this book for personal use only (see copyright </w:t>
      </w:r>
      <w:r w:rsidRPr="00EC2FCD">
        <w:rPr>
          <w:rFonts w:asciiTheme="minorHAnsi" w:hAnsiTheme="minorHAnsi"/>
          <w:sz w:val="18"/>
          <w:szCs w:val="18"/>
        </w:rPr>
        <w:t>page for details).</w:t>
      </w:r>
    </w:p>
    <w:sectPr w:rsidR="006529D4" w:rsidRPr="00EC2FCD" w:rsidSect="00864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4103D"/>
    <w:multiLevelType w:val="hybridMultilevel"/>
    <w:tmpl w:val="EB0491C8"/>
    <w:lvl w:ilvl="0" w:tplc="51D26F10">
      <w:start w:val="1"/>
      <w:numFmt w:val="decimal"/>
      <w:lvlText w:val="%1."/>
      <w:lvlJc w:val="left"/>
      <w:pPr>
        <w:ind w:left="540" w:hanging="360"/>
      </w:pPr>
      <w:rPr>
        <w:i w:val="0"/>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C4"/>
    <w:rsid w:val="000440FD"/>
    <w:rsid w:val="00532C59"/>
    <w:rsid w:val="00864F49"/>
    <w:rsid w:val="009C1B8A"/>
    <w:rsid w:val="00A0469C"/>
    <w:rsid w:val="00AC7609"/>
    <w:rsid w:val="00C53732"/>
    <w:rsid w:val="00E01DC4"/>
    <w:rsid w:val="00EC2F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CF5D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DC4"/>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C2FCD"/>
    <w:rPr>
      <w:rFonts w:ascii="Helvetica" w:hAnsi="Helvetica"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98272">
      <w:bodyDiv w:val="1"/>
      <w:marLeft w:val="0"/>
      <w:marRight w:val="0"/>
      <w:marTop w:val="0"/>
      <w:marBottom w:val="0"/>
      <w:divBdr>
        <w:top w:val="none" w:sz="0" w:space="0" w:color="auto"/>
        <w:left w:val="none" w:sz="0" w:space="0" w:color="auto"/>
        <w:bottom w:val="none" w:sz="0" w:space="0" w:color="auto"/>
        <w:right w:val="none" w:sz="0" w:space="0" w:color="auto"/>
      </w:divBdr>
    </w:div>
    <w:div w:id="563881212">
      <w:bodyDiv w:val="1"/>
      <w:marLeft w:val="0"/>
      <w:marRight w:val="0"/>
      <w:marTop w:val="0"/>
      <w:marBottom w:val="0"/>
      <w:divBdr>
        <w:top w:val="none" w:sz="0" w:space="0" w:color="auto"/>
        <w:left w:val="none" w:sz="0" w:space="0" w:color="auto"/>
        <w:bottom w:val="none" w:sz="0" w:space="0" w:color="auto"/>
        <w:right w:val="none" w:sz="0" w:space="0" w:color="auto"/>
      </w:divBdr>
    </w:div>
    <w:div w:id="647442176">
      <w:bodyDiv w:val="1"/>
      <w:marLeft w:val="0"/>
      <w:marRight w:val="0"/>
      <w:marTop w:val="0"/>
      <w:marBottom w:val="0"/>
      <w:divBdr>
        <w:top w:val="none" w:sz="0" w:space="0" w:color="auto"/>
        <w:left w:val="none" w:sz="0" w:space="0" w:color="auto"/>
        <w:bottom w:val="none" w:sz="0" w:space="0" w:color="auto"/>
        <w:right w:val="none" w:sz="0" w:space="0" w:color="auto"/>
      </w:divBdr>
    </w:div>
    <w:div w:id="1302468422">
      <w:bodyDiv w:val="1"/>
      <w:marLeft w:val="0"/>
      <w:marRight w:val="0"/>
      <w:marTop w:val="0"/>
      <w:marBottom w:val="0"/>
      <w:divBdr>
        <w:top w:val="none" w:sz="0" w:space="0" w:color="auto"/>
        <w:left w:val="none" w:sz="0" w:space="0" w:color="auto"/>
        <w:bottom w:val="none" w:sz="0" w:space="0" w:color="auto"/>
        <w:right w:val="none" w:sz="0" w:space="0" w:color="auto"/>
      </w:divBdr>
    </w:div>
    <w:div w:id="1439837211">
      <w:bodyDiv w:val="1"/>
      <w:marLeft w:val="0"/>
      <w:marRight w:val="0"/>
      <w:marTop w:val="0"/>
      <w:marBottom w:val="0"/>
      <w:divBdr>
        <w:top w:val="none" w:sz="0" w:space="0" w:color="auto"/>
        <w:left w:val="none" w:sz="0" w:space="0" w:color="auto"/>
        <w:bottom w:val="none" w:sz="0" w:space="0" w:color="auto"/>
        <w:right w:val="none" w:sz="0" w:space="0" w:color="auto"/>
      </w:divBdr>
    </w:div>
    <w:div w:id="1659306845">
      <w:bodyDiv w:val="1"/>
      <w:marLeft w:val="0"/>
      <w:marRight w:val="0"/>
      <w:marTop w:val="0"/>
      <w:marBottom w:val="0"/>
      <w:divBdr>
        <w:top w:val="none" w:sz="0" w:space="0" w:color="auto"/>
        <w:left w:val="none" w:sz="0" w:space="0" w:color="auto"/>
        <w:bottom w:val="none" w:sz="0" w:space="0" w:color="auto"/>
        <w:right w:val="none" w:sz="0" w:space="0" w:color="auto"/>
      </w:divBdr>
    </w:div>
    <w:div w:id="1687560537">
      <w:bodyDiv w:val="1"/>
      <w:marLeft w:val="0"/>
      <w:marRight w:val="0"/>
      <w:marTop w:val="0"/>
      <w:marBottom w:val="0"/>
      <w:divBdr>
        <w:top w:val="none" w:sz="0" w:space="0" w:color="auto"/>
        <w:left w:val="none" w:sz="0" w:space="0" w:color="auto"/>
        <w:bottom w:val="none" w:sz="0" w:space="0" w:color="auto"/>
        <w:right w:val="none" w:sz="0" w:space="0" w:color="auto"/>
      </w:divBdr>
    </w:div>
    <w:div w:id="1716738236">
      <w:bodyDiv w:val="1"/>
      <w:marLeft w:val="0"/>
      <w:marRight w:val="0"/>
      <w:marTop w:val="0"/>
      <w:marBottom w:val="0"/>
      <w:divBdr>
        <w:top w:val="none" w:sz="0" w:space="0" w:color="auto"/>
        <w:left w:val="none" w:sz="0" w:space="0" w:color="auto"/>
        <w:bottom w:val="none" w:sz="0" w:space="0" w:color="auto"/>
        <w:right w:val="none" w:sz="0" w:space="0" w:color="auto"/>
      </w:divBdr>
    </w:div>
    <w:div w:id="1763261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2528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Simonsen</dc:creator>
  <cp:keywords/>
  <dc:description/>
  <cp:lastModifiedBy>Brandi Simonsen</cp:lastModifiedBy>
  <cp:revision>2</cp:revision>
  <dcterms:created xsi:type="dcterms:W3CDTF">2017-01-17T18:29:00Z</dcterms:created>
  <dcterms:modified xsi:type="dcterms:W3CDTF">2017-01-17T18:40:00Z</dcterms:modified>
</cp:coreProperties>
</file>